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9614BA" w:rsidTr="006B32B3">
        <w:trPr>
          <w:trHeight w:val="1689"/>
        </w:trPr>
        <w:tc>
          <w:tcPr>
            <w:tcW w:w="14868" w:type="dxa"/>
            <w:gridSpan w:val="9"/>
            <w:shd w:val="clear" w:color="auto" w:fill="auto"/>
            <w:vAlign w:val="center"/>
          </w:tcPr>
          <w:p w:rsidR="00EB3DB7" w:rsidRPr="009614BA" w:rsidRDefault="00EB3DB7" w:rsidP="006B32B3">
            <w:pPr>
              <w:spacing w:after="0" w:line="240" w:lineRule="auto"/>
              <w:jc w:val="center"/>
              <w:rPr>
                <w:rFonts w:ascii="Arial" w:hAnsi="Arial" w:cs="Arial"/>
                <w:b/>
                <w:bCs/>
                <w:iCs/>
                <w:color w:val="0070C0"/>
                <w:lang w:val="en-AU"/>
              </w:rPr>
            </w:pPr>
            <w:bookmarkStart w:id="0" w:name="_GoBack"/>
            <w:r w:rsidRPr="009614BA">
              <w:rPr>
                <w:rFonts w:ascii="Arial" w:hAnsi="Arial" w:cs="Arial"/>
                <w:b/>
                <w:bCs/>
                <w:noProof/>
                <w:color w:val="2A5D9A"/>
                <w:lang w:val="en-AU" w:eastAsia="en-AU"/>
              </w:rPr>
              <w:drawing>
                <wp:inline distT="0" distB="0" distL="0" distR="0" wp14:anchorId="3ED287F8" wp14:editId="2DB71C0C">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F412D3" w:rsidRDefault="00F412D3" w:rsidP="00F412D3">
            <w:pPr>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color w:val="0000FF"/>
                <w:lang w:val="en-AU"/>
              </w:rPr>
              <w:t xml:space="preserve"> </w:t>
            </w:r>
          </w:p>
          <w:p w:rsidR="00F412D3" w:rsidRDefault="00F412D3" w:rsidP="00F412D3">
            <w:pPr>
              <w:pStyle w:val="Heading2"/>
              <w:tabs>
                <w:tab w:val="center" w:pos="7130"/>
                <w:tab w:val="right" w:pos="13158"/>
              </w:tabs>
              <w:spacing w:before="0"/>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0425215491 </w:t>
            </w:r>
            <w:r>
              <w:rPr>
                <w:rFonts w:ascii="Arial" w:hAnsi="Arial" w:cs="Arial"/>
                <w:bCs w:val="0"/>
                <w:color w:val="0070C0"/>
                <w:sz w:val="22"/>
                <w:szCs w:val="22"/>
                <w:lang w:val="en-AU" w:eastAsia="en-AU"/>
              </w:rPr>
              <w:t>E:</w:t>
            </w:r>
            <w:r>
              <w:rPr>
                <w:rFonts w:ascii="Arial" w:hAnsi="Arial" w:cs="Arial"/>
                <w:bCs w:val="0"/>
                <w:color w:val="0000FF"/>
                <w:sz w:val="22"/>
                <w:szCs w:val="22"/>
                <w:lang w:val="en-AU" w:eastAsia="en-AU"/>
              </w:rPr>
              <w:t xml:space="preserve"> peter@fieldsglassandglazing.net.au</w:t>
            </w:r>
            <w:r>
              <w:rPr>
                <w:rFonts w:ascii="Arial" w:hAnsi="Arial" w:cs="Arial"/>
                <w:b w:val="0"/>
                <w:bCs w:val="0"/>
                <w:color w:val="auto"/>
                <w:sz w:val="22"/>
                <w:szCs w:val="22"/>
                <w:lang w:val="en-AU" w:eastAsia="en-AU"/>
              </w:rPr>
              <w:t xml:space="preserve"> </w:t>
            </w:r>
            <w:r>
              <w:rPr>
                <w:rFonts w:ascii="Arial" w:hAnsi="Arial" w:cs="Arial"/>
                <w:bCs w:val="0"/>
                <w:color w:val="0070C0"/>
                <w:sz w:val="22"/>
                <w:szCs w:val="22"/>
                <w:lang w:val="en-AU" w:eastAsia="en-AU"/>
              </w:rPr>
              <w:t>Web:</w:t>
            </w:r>
            <w:r>
              <w:rPr>
                <w:rFonts w:ascii="Arial" w:hAnsi="Arial" w:cs="Arial"/>
                <w:b w:val="0"/>
                <w:bCs w:val="0"/>
                <w:color w:val="0000FF"/>
                <w:sz w:val="22"/>
                <w:szCs w:val="22"/>
                <w:lang w:val="en-AU" w:eastAsia="en-AU"/>
              </w:rPr>
              <w:t xml:space="preserve"> ww.fieldsglassandglazing.net.au</w:t>
            </w:r>
          </w:p>
          <w:p w:rsidR="00EB3DB7" w:rsidRPr="009614BA" w:rsidRDefault="00EB3DB7" w:rsidP="00F412D3">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9614BA" w:rsidTr="006B32B3">
        <w:trPr>
          <w:trHeight w:hRule="exact" w:val="432"/>
        </w:trPr>
        <w:tc>
          <w:tcPr>
            <w:tcW w:w="14868" w:type="dxa"/>
            <w:gridSpan w:val="9"/>
            <w:shd w:val="clear" w:color="auto" w:fill="0070C0"/>
            <w:vAlign w:val="center"/>
          </w:tcPr>
          <w:p w:rsidR="00EB3DB7" w:rsidRPr="009614BA" w:rsidRDefault="00EB3DB7" w:rsidP="006B32B3">
            <w:pPr>
              <w:spacing w:after="120" w:line="240" w:lineRule="auto"/>
              <w:jc w:val="center"/>
              <w:rPr>
                <w:rFonts w:ascii="Arial" w:hAnsi="Arial" w:cs="Arial"/>
                <w:b/>
                <w:color w:val="FFFFFF"/>
                <w:sz w:val="20"/>
                <w:szCs w:val="20"/>
                <w:lang w:val="en-AU"/>
              </w:rPr>
            </w:pPr>
            <w:r w:rsidRPr="009614BA">
              <w:rPr>
                <w:rFonts w:ascii="Arial" w:hAnsi="Arial" w:cs="Arial"/>
                <w:b/>
                <w:bCs/>
                <w:color w:val="FFFFFF"/>
                <w:sz w:val="40"/>
                <w:szCs w:val="40"/>
                <w:lang w:val="en-AU"/>
              </w:rPr>
              <w:t>SAFE WORK METHOD STATEMENT (SWMS)</w:t>
            </w:r>
          </w:p>
        </w:tc>
      </w:tr>
      <w:tr w:rsidR="00EB3DB7" w:rsidRPr="009614BA" w:rsidTr="006B32B3">
        <w:trPr>
          <w:trHeight w:hRule="exact" w:val="432"/>
        </w:trPr>
        <w:tc>
          <w:tcPr>
            <w:tcW w:w="14868" w:type="dxa"/>
            <w:gridSpan w:val="9"/>
            <w:shd w:val="clear" w:color="auto" w:fill="DAEEF3" w:themeFill="accent5" w:themeFillTint="33"/>
            <w:vAlign w:val="center"/>
          </w:tcPr>
          <w:p w:rsidR="00EB3DB7" w:rsidRPr="009614BA" w:rsidRDefault="00EB3DB7" w:rsidP="006B32B3">
            <w:pPr>
              <w:spacing w:after="0" w:line="240" w:lineRule="auto"/>
              <w:rPr>
                <w:rFonts w:ascii="Arial" w:hAnsi="Arial" w:cs="Arial"/>
                <w:b/>
                <w:color w:val="FFFFFF"/>
                <w:lang w:val="en-AU"/>
              </w:rPr>
            </w:pPr>
            <w:r w:rsidRPr="009614BA">
              <w:rPr>
                <w:rFonts w:ascii="Arial" w:hAnsi="Arial" w:cs="Arial"/>
                <w:b/>
                <w:lang w:val="en-AU"/>
              </w:rPr>
              <w:t>PROJECT DETAILS:</w:t>
            </w:r>
          </w:p>
        </w:tc>
      </w:tr>
      <w:tr w:rsidR="00EB3DB7" w:rsidRPr="009614BA" w:rsidTr="006B32B3">
        <w:trPr>
          <w:trHeight w:hRule="exact" w:val="432"/>
        </w:trPr>
        <w:tc>
          <w:tcPr>
            <w:tcW w:w="7296" w:type="dxa"/>
            <w:gridSpan w:val="4"/>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Project:</w:t>
            </w:r>
          </w:p>
        </w:tc>
        <w:tc>
          <w:tcPr>
            <w:tcW w:w="7572" w:type="dxa"/>
            <w:gridSpan w:val="5"/>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Area:</w:t>
            </w:r>
          </w:p>
        </w:tc>
      </w:tr>
      <w:tr w:rsidR="00EB3DB7" w:rsidRPr="009614BA" w:rsidTr="006B32B3">
        <w:trPr>
          <w:trHeight w:hRule="exact" w:val="432"/>
        </w:trPr>
        <w:tc>
          <w:tcPr>
            <w:tcW w:w="14868" w:type="dxa"/>
            <w:gridSpan w:val="9"/>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Address:</w:t>
            </w:r>
          </w:p>
        </w:tc>
      </w:tr>
      <w:tr w:rsidR="00EB3DB7" w:rsidRPr="009614BA"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Description:</w:t>
            </w:r>
          </w:p>
        </w:tc>
      </w:tr>
      <w:tr w:rsidR="00EB3DB7" w:rsidRPr="009614BA"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9614BA" w:rsidRDefault="00EB3DB7" w:rsidP="006B32B3">
            <w:pPr>
              <w:spacing w:before="60" w:after="60" w:line="240" w:lineRule="auto"/>
              <w:rPr>
                <w:rFonts w:ascii="Arial" w:hAnsi="Arial" w:cs="Arial"/>
                <w:b/>
                <w:sz w:val="20"/>
                <w:szCs w:val="20"/>
                <w:lang w:val="en-AU"/>
              </w:rPr>
            </w:pPr>
            <w:r w:rsidRPr="009614BA">
              <w:rPr>
                <w:rFonts w:ascii="Arial" w:hAnsi="Arial" w:cs="Arial"/>
                <w:b/>
                <w:sz w:val="28"/>
                <w:szCs w:val="28"/>
                <w:lang w:val="en-AU"/>
              </w:rPr>
              <w:t>WORK ACTIVITY:</w:t>
            </w:r>
            <w:r w:rsidRPr="009614BA">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9614BA" w:rsidRDefault="00EB3DB7" w:rsidP="00BD78E4">
            <w:pPr>
              <w:spacing w:after="60" w:line="240" w:lineRule="auto"/>
              <w:rPr>
                <w:rFonts w:ascii="Arial" w:hAnsi="Arial" w:cs="Arial"/>
                <w:sz w:val="20"/>
                <w:szCs w:val="20"/>
                <w:lang w:val="en-AU"/>
              </w:rPr>
            </w:pPr>
            <w:r w:rsidRPr="009614BA">
              <w:rPr>
                <w:rFonts w:ascii="Arial" w:hAnsi="Arial" w:cs="Arial"/>
                <w:sz w:val="36"/>
                <w:szCs w:val="36"/>
                <w:lang w:val="en-AU"/>
              </w:rPr>
              <w:t xml:space="preserve">        </w:t>
            </w:r>
            <w:r w:rsidR="00034AD5" w:rsidRPr="009614BA">
              <w:rPr>
                <w:rFonts w:ascii="Arial" w:hAnsi="Arial" w:cs="Arial"/>
                <w:sz w:val="36"/>
                <w:szCs w:val="36"/>
                <w:lang w:val="en-AU"/>
              </w:rPr>
              <w:t xml:space="preserve">      </w:t>
            </w:r>
            <w:r w:rsidRPr="009614BA">
              <w:rPr>
                <w:rFonts w:ascii="Arial" w:hAnsi="Arial" w:cs="Arial"/>
                <w:sz w:val="36"/>
                <w:szCs w:val="36"/>
                <w:lang w:val="en-AU"/>
              </w:rPr>
              <w:t xml:space="preserve"> </w:t>
            </w:r>
            <w:r w:rsidR="003C75A7">
              <w:rPr>
                <w:rFonts w:ascii="Arial" w:hAnsi="Arial" w:cs="Arial"/>
                <w:sz w:val="36"/>
                <w:szCs w:val="36"/>
                <w:lang w:val="en-AU"/>
              </w:rPr>
              <w:t xml:space="preserve">            </w:t>
            </w:r>
            <w:r w:rsidRPr="009614BA">
              <w:rPr>
                <w:rFonts w:ascii="Arial" w:hAnsi="Arial" w:cs="Arial"/>
                <w:sz w:val="36"/>
                <w:szCs w:val="36"/>
                <w:lang w:val="en-AU"/>
              </w:rPr>
              <w:t xml:space="preserve">  </w:t>
            </w:r>
            <w:r w:rsidR="003C75A7">
              <w:rPr>
                <w:rFonts w:ascii="Arial" w:hAnsi="Arial" w:cs="Arial"/>
                <w:sz w:val="36"/>
                <w:szCs w:val="36"/>
                <w:lang w:val="en-AU"/>
              </w:rPr>
              <w:t>Glass Cutter - Vertical</w:t>
            </w:r>
          </w:p>
        </w:tc>
      </w:tr>
      <w:tr w:rsidR="00EB3DB7" w:rsidRPr="009614BA" w:rsidTr="006B32B3">
        <w:trPr>
          <w:trHeight w:val="432"/>
        </w:trPr>
        <w:tc>
          <w:tcPr>
            <w:tcW w:w="9218" w:type="dxa"/>
            <w:gridSpan w:val="5"/>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9614BA" w:rsidRDefault="00EB3DB7" w:rsidP="009614BA">
            <w:pPr>
              <w:spacing w:after="0" w:line="240" w:lineRule="auto"/>
              <w:rPr>
                <w:rFonts w:ascii="Arial" w:hAnsi="Arial" w:cs="Arial"/>
                <w:sz w:val="20"/>
                <w:szCs w:val="20"/>
                <w:lang w:val="en-AU"/>
              </w:rPr>
            </w:pPr>
            <w:r w:rsidRPr="009614BA">
              <w:rPr>
                <w:rFonts w:ascii="Arial" w:hAnsi="Arial" w:cs="Arial"/>
                <w:sz w:val="20"/>
                <w:szCs w:val="20"/>
                <w:lang w:val="en-AU"/>
              </w:rPr>
              <w:t xml:space="preserve"> Page 1 of </w:t>
            </w:r>
            <w:r w:rsidR="009614BA">
              <w:rPr>
                <w:rFonts w:ascii="Arial" w:hAnsi="Arial" w:cs="Arial"/>
                <w:sz w:val="20"/>
                <w:szCs w:val="20"/>
                <w:lang w:val="en-AU"/>
              </w:rPr>
              <w:fldChar w:fldCharType="begin"/>
            </w:r>
            <w:r w:rsidR="009614BA">
              <w:rPr>
                <w:rFonts w:ascii="Arial" w:hAnsi="Arial" w:cs="Arial"/>
                <w:sz w:val="20"/>
                <w:szCs w:val="20"/>
                <w:lang w:val="en-AU"/>
              </w:rPr>
              <w:instrText xml:space="preserve"> =</w:instrText>
            </w:r>
            <w:r w:rsidR="009614BA">
              <w:rPr>
                <w:rFonts w:ascii="Arial" w:hAnsi="Arial" w:cs="Arial"/>
                <w:sz w:val="20"/>
                <w:szCs w:val="20"/>
                <w:lang w:val="en-AU"/>
              </w:rPr>
              <w:fldChar w:fldCharType="begin"/>
            </w:r>
            <w:r w:rsidR="009614BA">
              <w:rPr>
                <w:rFonts w:ascii="Arial" w:hAnsi="Arial" w:cs="Arial"/>
                <w:sz w:val="20"/>
                <w:szCs w:val="20"/>
                <w:lang w:val="en-AU"/>
              </w:rPr>
              <w:instrText xml:space="preserve"> NUMPAGES </w:instrText>
            </w:r>
            <w:r w:rsidR="009614BA">
              <w:rPr>
                <w:rFonts w:ascii="Arial" w:hAnsi="Arial" w:cs="Arial"/>
                <w:sz w:val="20"/>
                <w:szCs w:val="20"/>
                <w:lang w:val="en-AU"/>
              </w:rPr>
              <w:fldChar w:fldCharType="separate"/>
            </w:r>
            <w:r w:rsidR="003C75A7">
              <w:rPr>
                <w:rFonts w:ascii="Arial" w:hAnsi="Arial" w:cs="Arial"/>
                <w:noProof/>
                <w:sz w:val="20"/>
                <w:szCs w:val="20"/>
                <w:lang w:val="en-AU"/>
              </w:rPr>
              <w:instrText>9</w:instrText>
            </w:r>
            <w:r w:rsidR="009614BA">
              <w:rPr>
                <w:rFonts w:ascii="Arial" w:hAnsi="Arial" w:cs="Arial"/>
                <w:sz w:val="20"/>
                <w:szCs w:val="20"/>
                <w:lang w:val="en-AU"/>
              </w:rPr>
              <w:fldChar w:fldCharType="end"/>
            </w:r>
            <w:r w:rsidR="009614BA">
              <w:rPr>
                <w:rFonts w:ascii="Arial" w:hAnsi="Arial" w:cs="Arial"/>
                <w:sz w:val="20"/>
                <w:szCs w:val="20"/>
                <w:lang w:val="en-AU"/>
              </w:rPr>
              <w:instrText xml:space="preserve">-1 </w:instrText>
            </w:r>
            <w:r w:rsidR="009614BA">
              <w:rPr>
                <w:rFonts w:ascii="Arial" w:hAnsi="Arial" w:cs="Arial"/>
                <w:sz w:val="20"/>
                <w:szCs w:val="20"/>
                <w:lang w:val="en-AU"/>
              </w:rPr>
              <w:fldChar w:fldCharType="separate"/>
            </w:r>
            <w:r w:rsidR="003C75A7">
              <w:rPr>
                <w:rFonts w:ascii="Arial" w:hAnsi="Arial" w:cs="Arial"/>
                <w:noProof/>
                <w:sz w:val="20"/>
                <w:szCs w:val="20"/>
                <w:lang w:val="en-AU"/>
              </w:rPr>
              <w:t>8</w:t>
            </w:r>
            <w:r w:rsidR="009614BA">
              <w:rPr>
                <w:rFonts w:ascii="Arial" w:hAnsi="Arial" w:cs="Arial"/>
                <w:sz w:val="20"/>
                <w:szCs w:val="20"/>
                <w:lang w:val="en-AU"/>
              </w:rPr>
              <w:fldChar w:fldCharType="end"/>
            </w:r>
          </w:p>
        </w:tc>
      </w:tr>
      <w:tr w:rsidR="00EB3DB7" w:rsidRPr="009614BA" w:rsidTr="006B32B3">
        <w:trPr>
          <w:trHeight w:hRule="exact" w:val="504"/>
        </w:trPr>
        <w:tc>
          <w:tcPr>
            <w:tcW w:w="3472" w:type="dxa"/>
            <w:gridSpan w:val="2"/>
            <w:vMerge w:val="restart"/>
            <w:shd w:val="clear" w:color="auto" w:fill="auto"/>
            <w:tcMar>
              <w:top w:w="115" w:type="dxa"/>
            </w:tcMar>
          </w:tcPr>
          <w:p w:rsidR="00EB3DB7" w:rsidRPr="009614BA" w:rsidRDefault="00EB3DB7" w:rsidP="006B32B3">
            <w:pPr>
              <w:tabs>
                <w:tab w:val="center" w:pos="1621"/>
              </w:tabs>
              <w:spacing w:after="0" w:line="240" w:lineRule="auto"/>
              <w:rPr>
                <w:rFonts w:ascii="Arial" w:hAnsi="Arial" w:cs="Arial"/>
                <w:sz w:val="20"/>
                <w:szCs w:val="20"/>
                <w:lang w:val="en-AU"/>
              </w:rPr>
            </w:pPr>
            <w:r w:rsidRPr="009614B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Signature:</w:t>
            </w:r>
          </w:p>
        </w:tc>
        <w:tc>
          <w:tcPr>
            <w:tcW w:w="1900"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Title:</w:t>
            </w:r>
          </w:p>
        </w:tc>
        <w:tc>
          <w:tcPr>
            <w:tcW w:w="1922"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Date:</w:t>
            </w: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Name: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Signature: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Date:</w:t>
            </w:r>
          </w:p>
        </w:tc>
      </w:tr>
      <w:tr w:rsidR="00EB3DB7" w:rsidRPr="009614BA" w:rsidTr="006B32B3">
        <w:trPr>
          <w:trHeight w:val="353"/>
        </w:trPr>
        <w:tc>
          <w:tcPr>
            <w:tcW w:w="9218" w:type="dxa"/>
            <w:gridSpan w:val="5"/>
            <w:vMerge w:val="restart"/>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Overall Risk Rating After Controls</w:t>
            </w:r>
          </w:p>
        </w:tc>
        <w:tc>
          <w:tcPr>
            <w:tcW w:w="1613" w:type="dxa"/>
            <w:gridSpan w:val="2"/>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4 A</w:t>
            </w:r>
            <w:r w:rsidRPr="009614BA">
              <w:rPr>
                <w:rFonts w:ascii="Arial" w:hAnsi="Arial" w:cs="Arial"/>
                <w:sz w:val="20"/>
                <w:szCs w:val="20"/>
                <w:lang w:val="en-AU"/>
              </w:rPr>
              <w:t>cute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3 H</w:t>
            </w:r>
            <w:r w:rsidRPr="009614BA">
              <w:rPr>
                <w:rFonts w:ascii="Arial" w:hAnsi="Arial" w:cs="Arial"/>
                <w:sz w:val="20"/>
                <w:szCs w:val="20"/>
                <w:lang w:val="en-AU"/>
              </w:rPr>
              <w:t>igh</w:t>
            </w:r>
          </w:p>
        </w:tc>
      </w:tr>
      <w:tr w:rsidR="00EB3DB7" w:rsidRPr="009614BA" w:rsidTr="006B32B3">
        <w:trPr>
          <w:trHeight w:val="352"/>
        </w:trPr>
        <w:tc>
          <w:tcPr>
            <w:tcW w:w="9218" w:type="dxa"/>
            <w:gridSpan w:val="5"/>
            <w:vMerge/>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9614BA"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2 M</w:t>
            </w:r>
            <w:r w:rsidRPr="009614BA">
              <w:rPr>
                <w:rFonts w:ascii="Arial" w:hAnsi="Arial" w:cs="Arial"/>
                <w:sz w:val="20"/>
                <w:szCs w:val="20"/>
                <w:lang w:val="en-AU"/>
              </w:rPr>
              <w:t>oderate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1 L</w:t>
            </w:r>
            <w:r w:rsidRPr="009614BA">
              <w:rPr>
                <w:rFonts w:ascii="Arial" w:hAnsi="Arial" w:cs="Arial"/>
                <w:sz w:val="20"/>
                <w:szCs w:val="20"/>
                <w:lang w:val="en-AU"/>
              </w:rPr>
              <w:t>ow</w:t>
            </w:r>
          </w:p>
        </w:tc>
      </w:tr>
      <w:tr w:rsidR="00EB3DB7" w:rsidRPr="009614BA" w:rsidTr="006B32B3">
        <w:trPr>
          <w:trHeight w:val="1860"/>
        </w:trPr>
        <w:tc>
          <w:tcPr>
            <w:tcW w:w="14868" w:type="dxa"/>
            <w:gridSpan w:val="9"/>
            <w:shd w:val="clear" w:color="auto" w:fill="auto"/>
            <w:vAlign w:val="center"/>
          </w:tcPr>
          <w:p w:rsidR="00EB3DB7" w:rsidRPr="009614BA" w:rsidRDefault="00EB3DB7" w:rsidP="006B32B3">
            <w:pPr>
              <w:tabs>
                <w:tab w:val="left" w:pos="4320"/>
              </w:tabs>
              <w:spacing w:after="0" w:line="240" w:lineRule="auto"/>
              <w:jc w:val="center"/>
              <w:rPr>
                <w:rFonts w:ascii="Arial" w:hAnsi="Arial" w:cs="Arial"/>
                <w:b/>
                <w:sz w:val="20"/>
                <w:szCs w:val="20"/>
                <w:lang w:val="en-AU"/>
              </w:rPr>
            </w:pPr>
            <w:r w:rsidRPr="009614BA">
              <w:rPr>
                <w:rFonts w:ascii="Arial" w:hAnsi="Arial" w:cs="Arial"/>
                <w:b/>
                <w:sz w:val="20"/>
                <w:szCs w:val="20"/>
                <w:lang w:val="en-AU"/>
              </w:rPr>
              <w:t>COMMUNICATE THIS SWMS TO ALL PERSONS INVOLVED IN TASK PRIOR TO WORK COMMENCING</w:t>
            </w:r>
          </w:p>
          <w:p w:rsidR="00EB3DB7" w:rsidRPr="009614BA" w:rsidRDefault="00EB3DB7" w:rsidP="006B32B3">
            <w:pPr>
              <w:tabs>
                <w:tab w:val="left" w:pos="4320"/>
              </w:tabs>
              <w:spacing w:after="0" w:line="240" w:lineRule="auto"/>
              <w:rPr>
                <w:rFonts w:ascii="Arial" w:hAnsi="Arial" w:cs="Arial"/>
                <w:b/>
                <w:sz w:val="20"/>
                <w:szCs w:val="20"/>
                <w:lang w:val="en-AU"/>
              </w:rPr>
            </w:pP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w:t>
            </w:r>
            <w:r w:rsidRPr="009614BA">
              <w:rPr>
                <w:rFonts w:ascii="Arial" w:hAnsi="Arial" w:cs="Arial"/>
                <w:sz w:val="20"/>
                <w:szCs w:val="20"/>
                <w:lang w:val="en-AU"/>
              </w:rPr>
              <w:t>will conduct regular inspections and observations to ensure SWMS is being complied with.</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Hold Daily Tool Box Talks to identify, control and communicate additional site hazards.</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Cease work immediately if incident or near miss occurs. Amend the SWMS in consultation with relevant persons.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______________</w:t>
            </w:r>
            <w:r w:rsidRPr="009614BA">
              <w:rPr>
                <w:rFonts w:ascii="Arial" w:hAnsi="Arial" w:cs="Arial"/>
                <w:sz w:val="20"/>
                <w:szCs w:val="20"/>
                <w:lang w:val="en-AU"/>
              </w:rPr>
              <w:t xml:space="preserve"> will approve and communicate amendment to all affected workers before work resumes.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 xml:space="preserve">As required by WHS legislation, make the SWMS available for inspection or review. </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As required by WHS legislation, keep record of SWMS (until job is complete or for 2 years if involved in a notifiable incident).</w:t>
            </w:r>
          </w:p>
        </w:tc>
      </w:tr>
    </w:tbl>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DAEEF3" w:themeFill="accent5" w:themeFillTint="33"/>
          </w:tcPr>
          <w:p w:rsidR="00EB3DB7" w:rsidRPr="009614BA" w:rsidRDefault="00EB3DB7" w:rsidP="006B32B3">
            <w:pPr>
              <w:spacing w:before="60" w:after="120"/>
              <w:rPr>
                <w:rFonts w:ascii="Arial" w:hAnsi="Arial" w:cs="Arial"/>
                <w:b/>
                <w:lang w:val="en-AU"/>
              </w:rPr>
            </w:pPr>
            <w:r w:rsidRPr="009614BA">
              <w:rPr>
                <w:rFonts w:ascii="Arial" w:hAnsi="Arial" w:cs="Arial"/>
                <w:b/>
                <w:bCs/>
                <w:lang w:val="en-AU"/>
              </w:rPr>
              <w:lastRenderedPageBreak/>
              <w:t>IMPORTANT NOTES:</w:t>
            </w:r>
          </w:p>
        </w:tc>
      </w:tr>
      <w:tr w:rsidR="00EB3DB7" w:rsidRPr="009614BA" w:rsidTr="008F0184">
        <w:trPr>
          <w:trHeight w:val="2447"/>
        </w:trPr>
        <w:tc>
          <w:tcPr>
            <w:tcW w:w="14890" w:type="dxa"/>
          </w:tcPr>
          <w:p w:rsidR="00EB3DB7" w:rsidRPr="009614BA" w:rsidRDefault="00EB3DB7" w:rsidP="006B32B3">
            <w:pPr>
              <w:rPr>
                <w:rFonts w:ascii="Arial" w:hAnsi="Arial" w:cs="Arial"/>
                <w:bCs/>
                <w:lang w:val="en-AU"/>
              </w:rPr>
            </w:pPr>
            <w:r w:rsidRPr="009614BA">
              <w:rPr>
                <w:rFonts w:ascii="Arial" w:hAnsi="Arial" w:cs="Arial"/>
                <w:bCs/>
                <w:lang w:val="en-AU"/>
              </w:rPr>
              <w:t>Check local government standards, codes of practice, regulations and legislation for any training requirements before use.</w:t>
            </w:r>
            <w:r w:rsidRPr="009614BA">
              <w:rPr>
                <w:rFonts w:ascii="Arial" w:hAnsi="Arial" w:cs="Arial"/>
                <w:bCs/>
                <w:lang w:val="en-AU"/>
              </w:rPr>
              <w:cr/>
            </w:r>
          </w:p>
          <w:p w:rsidR="00EB3DB7" w:rsidRPr="009614BA" w:rsidRDefault="00EB3DB7" w:rsidP="006B32B3">
            <w:pPr>
              <w:rPr>
                <w:rFonts w:ascii="Arial" w:hAnsi="Arial" w:cs="Arial"/>
                <w:bCs/>
                <w:lang w:val="en-AU"/>
              </w:rPr>
            </w:pPr>
            <w:r w:rsidRPr="009614B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9614BA">
              <w:rPr>
                <w:rFonts w:ascii="Arial" w:hAnsi="Arial" w:cs="Arial"/>
                <w:bCs/>
                <w:lang w:val="en-AU"/>
              </w:rPr>
              <w:cr/>
            </w:r>
          </w:p>
          <w:p w:rsidR="00EB3DB7" w:rsidRPr="009614BA" w:rsidRDefault="00EB3DB7" w:rsidP="006B32B3">
            <w:pPr>
              <w:rPr>
                <w:rFonts w:ascii="Arial" w:eastAsia="Arial" w:hAnsi="Arial" w:cs="Arial"/>
                <w:bCs/>
                <w:lang w:val="en-AU"/>
              </w:rPr>
            </w:pPr>
            <w:r w:rsidRPr="009614BA">
              <w:rPr>
                <w:rFonts w:ascii="Arial" w:hAnsi="Arial" w:cs="Arial"/>
                <w:bCs/>
                <w:lang w:val="en-AU"/>
              </w:rPr>
              <w:t>WorkCover National Certificates of Competency are nationally recognised and these specific certificates do not have to be changed over to work interstate.</w:t>
            </w:r>
          </w:p>
          <w:p w:rsidR="00EB3DB7" w:rsidRPr="009614BA" w:rsidRDefault="00EB3DB7" w:rsidP="006B32B3">
            <w:pPr>
              <w:rPr>
                <w:rFonts w:ascii="Arial" w:hAnsi="Arial" w:cs="Arial"/>
                <w:bCs/>
                <w:lang w:val="en-AU"/>
              </w:rPr>
            </w:pPr>
            <w:r w:rsidRPr="009614BA">
              <w:rPr>
                <w:rFonts w:ascii="Arial" w:hAnsi="Arial" w:cs="Arial"/>
                <w:bCs/>
                <w:lang w:val="en-AU"/>
              </w:rPr>
              <w:t xml:space="preserve">         </w:t>
            </w:r>
          </w:p>
          <w:p w:rsidR="003C75A7" w:rsidRPr="003C75A7" w:rsidRDefault="003C75A7" w:rsidP="003C75A7">
            <w:pPr>
              <w:pStyle w:val="TableContents"/>
              <w:spacing w:after="144" w:line="200" w:lineRule="atLeast"/>
              <w:ind w:left="284" w:right="115" w:hanging="284"/>
              <w:rPr>
                <w:rFonts w:ascii="Arial" w:hAnsi="Arial" w:cs="Arial"/>
                <w:sz w:val="20"/>
                <w:szCs w:val="20"/>
                <w:lang w:val="en-AU"/>
              </w:rPr>
            </w:pPr>
            <w:r w:rsidRPr="003C75A7">
              <w:rPr>
                <w:rFonts w:ascii="Arial" w:hAnsi="Arial" w:cs="Arial"/>
                <w:sz w:val="20"/>
                <w:szCs w:val="20"/>
                <w:lang w:val="en-AU"/>
              </w:rPr>
              <w:t>1.</w:t>
            </w:r>
            <w:r w:rsidRPr="003C75A7">
              <w:rPr>
                <w:rFonts w:ascii="Arial" w:hAnsi="Arial" w:cs="Arial"/>
                <w:sz w:val="20"/>
                <w:szCs w:val="20"/>
                <w:lang w:val="en-AU"/>
              </w:rPr>
              <w:tab/>
              <w:t>Glass cutters must be operated only by authorised persons, who are instructed in their safe use.</w:t>
            </w:r>
          </w:p>
          <w:p w:rsidR="00EB3DB7" w:rsidRPr="009614BA" w:rsidRDefault="003C75A7" w:rsidP="003C75A7">
            <w:pPr>
              <w:rPr>
                <w:rFonts w:ascii="Arial" w:hAnsi="Arial" w:cs="Arial"/>
                <w:sz w:val="22"/>
                <w:szCs w:val="22"/>
                <w:lang w:val="en-AU"/>
              </w:rPr>
            </w:pPr>
            <w:r w:rsidRPr="003C75A7">
              <w:rPr>
                <w:rFonts w:ascii="Arial" w:hAnsi="Arial" w:cs="Arial"/>
                <w:lang w:val="en-AU"/>
              </w:rPr>
              <w:t>2.</w:t>
            </w:r>
            <w:r>
              <w:rPr>
                <w:rFonts w:ascii="Arial" w:hAnsi="Arial" w:cs="Arial"/>
                <w:lang w:val="en-AU"/>
              </w:rPr>
              <w:t xml:space="preserve">  </w:t>
            </w:r>
            <w:r w:rsidRPr="003C75A7">
              <w:rPr>
                <w:rFonts w:ascii="Arial" w:hAnsi="Arial" w:cs="Arial"/>
                <w:lang w:val="en-AU"/>
              </w:rPr>
              <w:t>Cut glass of thickness less than or equal to what the cutter was designed to cut.</w:t>
            </w:r>
          </w:p>
        </w:tc>
      </w:tr>
    </w:tbl>
    <w:p w:rsidR="00EB3DB7" w:rsidRPr="009614BA" w:rsidRDefault="00EB3DB7" w:rsidP="00EB3DB7">
      <w:pPr>
        <w:rPr>
          <w:rFonts w:ascii="Arial" w:hAnsi="Arial" w:cs="Arial"/>
          <w:sz w:val="20"/>
          <w:szCs w:val="20"/>
          <w:lang w:val="en-AU"/>
        </w:rPr>
      </w:pPr>
    </w:p>
    <w:p w:rsidR="00EB3DB7" w:rsidRPr="009614BA" w:rsidRDefault="00EB3DB7" w:rsidP="00EB3DB7">
      <w:pPr>
        <w:spacing w:after="0"/>
        <w:rPr>
          <w:rFonts w:ascii="Arial" w:hAnsi="Arial" w:cs="Arial"/>
          <w:sz w:val="20"/>
          <w:szCs w:val="20"/>
          <w:lang w:val="en-AU"/>
        </w:rPr>
      </w:pPr>
      <w:r w:rsidRPr="009614B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9614BA"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9614BA" w:rsidRDefault="00EB3DB7" w:rsidP="006B32B3">
            <w:pPr>
              <w:tabs>
                <w:tab w:val="right" w:pos="3242"/>
              </w:tabs>
              <w:spacing w:after="0" w:line="240" w:lineRule="auto"/>
              <w:jc w:val="center"/>
              <w:rPr>
                <w:rFonts w:ascii="Arial" w:hAnsi="Arial" w:cs="Arial"/>
                <w:lang w:val="en-AU"/>
              </w:rPr>
            </w:pPr>
            <w:r w:rsidRPr="009614B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 xml:space="preserve">Control Measures - Steps </w:t>
            </w:r>
            <w:proofErr w:type="gramStart"/>
            <w:r w:rsidRPr="009614BA">
              <w:rPr>
                <w:rFonts w:ascii="Arial" w:hAnsi="Arial" w:cs="Arial"/>
                <w:b/>
                <w:color w:val="FFFFFF"/>
                <w:lang w:val="en-AU"/>
              </w:rPr>
              <w:t>To</w:t>
            </w:r>
            <w:proofErr w:type="gramEnd"/>
            <w:r w:rsidRPr="009614BA">
              <w:rPr>
                <w:rFonts w:ascii="Arial" w:hAnsi="Arial" w:cs="Arial"/>
                <w:b/>
                <w:color w:val="FFFFFF"/>
                <w:lang w:val="en-AU"/>
              </w:rPr>
              <w:t xml:space="preserve"> Follow </w:t>
            </w:r>
            <w:r w:rsidRPr="009614B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Responsible Officer</w:t>
            </w:r>
          </w:p>
        </w:tc>
      </w:tr>
      <w:tr w:rsidR="00EB3DB7" w:rsidRPr="009614BA" w:rsidTr="006B32B3">
        <w:trPr>
          <w:trHeight w:hRule="exact" w:val="432"/>
          <w:tblHeader/>
        </w:trPr>
        <w:tc>
          <w:tcPr>
            <w:tcW w:w="14868" w:type="dxa"/>
            <w:gridSpan w:val="6"/>
            <w:tcBorders>
              <w:top w:val="single" w:sz="4" w:space="0" w:color="00B0F0"/>
            </w:tcBorders>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NOTE: RB</w:t>
            </w:r>
            <w:r w:rsidRPr="009614BA">
              <w:rPr>
                <w:rFonts w:ascii="Arial" w:hAnsi="Arial" w:cs="Arial"/>
                <w:sz w:val="20"/>
                <w:szCs w:val="20"/>
                <w:lang w:val="en-AU"/>
              </w:rPr>
              <w:t xml:space="preserve"> = Risk Rating </w:t>
            </w:r>
            <w:r w:rsidRPr="009614BA">
              <w:rPr>
                <w:rFonts w:ascii="Arial" w:hAnsi="Arial" w:cs="Arial"/>
                <w:b/>
                <w:sz w:val="20"/>
                <w:szCs w:val="20"/>
                <w:lang w:val="en-AU"/>
              </w:rPr>
              <w:t>before</w:t>
            </w:r>
            <w:r w:rsidRPr="009614BA">
              <w:rPr>
                <w:rFonts w:ascii="Arial" w:hAnsi="Arial" w:cs="Arial"/>
                <w:sz w:val="20"/>
                <w:szCs w:val="20"/>
                <w:lang w:val="en-AU"/>
              </w:rPr>
              <w:t xml:space="preserve"> controls implemented - </w:t>
            </w:r>
            <w:r w:rsidRPr="009614BA">
              <w:rPr>
                <w:rFonts w:ascii="Arial" w:hAnsi="Arial" w:cs="Arial"/>
                <w:b/>
                <w:sz w:val="20"/>
                <w:szCs w:val="20"/>
                <w:lang w:val="en-AU"/>
              </w:rPr>
              <w:t>RA</w:t>
            </w:r>
            <w:r w:rsidRPr="009614BA">
              <w:rPr>
                <w:rFonts w:ascii="Arial" w:hAnsi="Arial" w:cs="Arial"/>
                <w:sz w:val="20"/>
                <w:szCs w:val="20"/>
                <w:lang w:val="en-AU"/>
              </w:rPr>
              <w:t xml:space="preserve"> = Risk Rating </w:t>
            </w:r>
            <w:r w:rsidRPr="009614BA">
              <w:rPr>
                <w:rFonts w:ascii="Arial" w:hAnsi="Arial" w:cs="Arial"/>
                <w:b/>
                <w:sz w:val="20"/>
                <w:szCs w:val="20"/>
                <w:lang w:val="en-AU"/>
              </w:rPr>
              <w:t xml:space="preserve">after </w:t>
            </w:r>
            <w:r w:rsidRPr="009614BA">
              <w:rPr>
                <w:rFonts w:ascii="Arial" w:hAnsi="Arial" w:cs="Arial"/>
                <w:sz w:val="20"/>
                <w:szCs w:val="20"/>
                <w:lang w:val="en-AU"/>
              </w:rPr>
              <w:t>controls are implemented.</w:t>
            </w:r>
          </w:p>
        </w:tc>
      </w:tr>
      <w:tr w:rsidR="003C75A7" w:rsidRPr="009614BA" w:rsidTr="006B32B3">
        <w:tc>
          <w:tcPr>
            <w:tcW w:w="2635" w:type="dxa"/>
            <w:shd w:val="clear" w:color="auto" w:fill="auto"/>
          </w:tcPr>
          <w:p w:rsidR="003C75A7" w:rsidRPr="003C75A7" w:rsidRDefault="003C75A7" w:rsidP="006B4E80">
            <w:pPr>
              <w:snapToGrid w:val="0"/>
              <w:spacing w:after="240"/>
              <w:rPr>
                <w:rFonts w:ascii="Arial" w:hAnsi="Arial" w:cs="Arial"/>
                <w:lang w:val="en-AU"/>
              </w:rPr>
            </w:pPr>
            <w:r w:rsidRPr="003C75A7">
              <w:rPr>
                <w:rFonts w:ascii="Arial" w:hAnsi="Arial" w:cs="Arial"/>
                <w:lang w:val="en-AU"/>
              </w:rPr>
              <w:t>1. General precautions</w:t>
            </w:r>
          </w:p>
        </w:tc>
        <w:tc>
          <w:tcPr>
            <w:tcW w:w="2880" w:type="dxa"/>
            <w:shd w:val="clear" w:color="auto" w:fill="auto"/>
          </w:tcPr>
          <w:p w:rsidR="003C75A7" w:rsidRPr="003C75A7" w:rsidRDefault="003C75A7" w:rsidP="006B4E80">
            <w:pPr>
              <w:snapToGrid w:val="0"/>
              <w:spacing w:after="240"/>
              <w:rPr>
                <w:rFonts w:ascii="Arial" w:hAnsi="Arial" w:cs="Arial"/>
                <w:lang w:val="en-AU"/>
              </w:rPr>
            </w:pPr>
            <w:r w:rsidRPr="003C75A7">
              <w:rPr>
                <w:rFonts w:ascii="Arial" w:hAnsi="Arial" w:cs="Arial"/>
                <w:lang w:val="en-AU"/>
              </w:rPr>
              <w:t>Stability</w:t>
            </w:r>
          </w:p>
          <w:p w:rsidR="003C75A7" w:rsidRPr="003C75A7" w:rsidRDefault="003C75A7" w:rsidP="006B4E80">
            <w:pPr>
              <w:snapToGrid w:val="0"/>
              <w:spacing w:after="240"/>
              <w:rPr>
                <w:rFonts w:ascii="Arial" w:hAnsi="Arial" w:cs="Arial"/>
                <w:lang w:val="en-AU"/>
              </w:rPr>
            </w:pPr>
            <w:r w:rsidRPr="003C75A7">
              <w:rPr>
                <w:rFonts w:ascii="Arial" w:hAnsi="Arial" w:cs="Arial"/>
                <w:lang w:val="en-AU"/>
              </w:rPr>
              <w:t>Accessibility</w:t>
            </w:r>
          </w:p>
          <w:p w:rsidR="003C75A7" w:rsidRPr="003C75A7" w:rsidRDefault="003C75A7" w:rsidP="006B4E80">
            <w:pPr>
              <w:widowControl w:val="0"/>
              <w:tabs>
                <w:tab w:val="left" w:pos="709"/>
              </w:tabs>
              <w:suppressAutoHyphens/>
              <w:snapToGrid w:val="0"/>
              <w:spacing w:after="240"/>
              <w:rPr>
                <w:rFonts w:ascii="Arial" w:hAnsi="Arial" w:cs="Arial"/>
                <w:lang w:val="en-AU"/>
              </w:rPr>
            </w:pPr>
            <w:r w:rsidRPr="003C75A7">
              <w:rPr>
                <w:rFonts w:ascii="Arial" w:hAnsi="Arial" w:cs="Arial"/>
                <w:lang w:val="en-AU"/>
              </w:rPr>
              <w:t>Slips and falls</w:t>
            </w:r>
          </w:p>
        </w:tc>
        <w:tc>
          <w:tcPr>
            <w:tcW w:w="990" w:type="dxa"/>
            <w:shd w:val="clear" w:color="auto" w:fill="auto"/>
          </w:tcPr>
          <w:p w:rsidR="003C75A7" w:rsidRPr="003C75A7" w:rsidRDefault="003C75A7" w:rsidP="006B4E80">
            <w:pPr>
              <w:snapToGrid w:val="0"/>
              <w:spacing w:after="240"/>
              <w:rPr>
                <w:rFonts w:ascii="Arial" w:hAnsi="Arial" w:cs="Arial"/>
                <w:lang w:val="en-AU"/>
              </w:rPr>
            </w:pPr>
          </w:p>
        </w:tc>
        <w:tc>
          <w:tcPr>
            <w:tcW w:w="5850" w:type="dxa"/>
            <w:shd w:val="clear" w:color="auto" w:fill="auto"/>
          </w:tcPr>
          <w:p w:rsidR="003C75A7" w:rsidRPr="003C75A7" w:rsidRDefault="003C75A7" w:rsidP="006B4E80">
            <w:pPr>
              <w:snapToGrid w:val="0"/>
              <w:spacing w:after="240"/>
              <w:rPr>
                <w:rFonts w:ascii="Arial" w:hAnsi="Arial" w:cs="Arial"/>
                <w:lang w:val="en-AU"/>
              </w:rPr>
            </w:pPr>
            <w:r w:rsidRPr="003C75A7">
              <w:rPr>
                <w:rFonts w:ascii="Arial" w:hAnsi="Arial" w:cs="Arial"/>
                <w:lang w:val="en-AU"/>
              </w:rPr>
              <w:t>Before using the unit, make sure it is stable and securely mounted.</w:t>
            </w:r>
          </w:p>
          <w:p w:rsidR="003C75A7" w:rsidRPr="003C75A7" w:rsidRDefault="003C75A7" w:rsidP="006B4E80">
            <w:pPr>
              <w:snapToGrid w:val="0"/>
              <w:spacing w:after="240"/>
              <w:rPr>
                <w:rFonts w:ascii="Arial" w:hAnsi="Arial" w:cs="Arial"/>
                <w:lang w:val="en-AU"/>
              </w:rPr>
            </w:pPr>
            <w:r w:rsidRPr="003C75A7">
              <w:rPr>
                <w:rFonts w:ascii="Arial" w:hAnsi="Arial" w:cs="Arial"/>
                <w:lang w:val="en-AU"/>
              </w:rPr>
              <w:t>Be careful while setting up to avoid warping or twisting of frame.</w:t>
            </w:r>
          </w:p>
          <w:p w:rsidR="003C75A7" w:rsidRPr="003C75A7" w:rsidRDefault="003C75A7" w:rsidP="006B4E80">
            <w:pPr>
              <w:snapToGrid w:val="0"/>
              <w:spacing w:after="240"/>
              <w:rPr>
                <w:rFonts w:ascii="Arial" w:hAnsi="Arial" w:cs="Arial"/>
                <w:lang w:val="en-AU"/>
              </w:rPr>
            </w:pPr>
            <w:r w:rsidRPr="003C75A7">
              <w:rPr>
                <w:rFonts w:ascii="Arial" w:hAnsi="Arial" w:cs="Arial"/>
                <w:lang w:val="en-AU"/>
              </w:rPr>
              <w:t>Make sure there is adequate free space for placing or removing glass on the cutter.</w:t>
            </w:r>
          </w:p>
          <w:p w:rsidR="003C75A7" w:rsidRDefault="003C75A7" w:rsidP="006B4E80">
            <w:pPr>
              <w:widowControl w:val="0"/>
              <w:tabs>
                <w:tab w:val="left" w:pos="709"/>
              </w:tabs>
              <w:suppressAutoHyphens/>
              <w:snapToGrid w:val="0"/>
              <w:spacing w:after="240"/>
              <w:rPr>
                <w:rFonts w:ascii="Arial" w:hAnsi="Arial" w:cs="Arial"/>
                <w:lang w:val="en-AU"/>
              </w:rPr>
            </w:pPr>
            <w:proofErr w:type="gramStart"/>
            <w:r w:rsidRPr="003C75A7">
              <w:rPr>
                <w:rFonts w:ascii="Arial" w:hAnsi="Arial" w:cs="Arial"/>
                <w:lang w:val="en-AU"/>
              </w:rPr>
              <w:t>Make arrangements</w:t>
            </w:r>
            <w:proofErr w:type="gramEnd"/>
            <w:r w:rsidRPr="003C75A7">
              <w:rPr>
                <w:rFonts w:ascii="Arial" w:hAnsi="Arial" w:cs="Arial"/>
                <w:lang w:val="en-AU"/>
              </w:rPr>
              <w:t xml:space="preserve"> for preventing breakages and scrap from falling and spreading on the floor.</w:t>
            </w:r>
          </w:p>
          <w:p w:rsidR="003C75A7" w:rsidRPr="003C75A7" w:rsidRDefault="003C75A7" w:rsidP="003C75A7">
            <w:pPr>
              <w:snapToGrid w:val="0"/>
              <w:spacing w:after="240"/>
              <w:rPr>
                <w:rFonts w:ascii="Arial" w:hAnsi="Arial" w:cs="Arial"/>
                <w:lang w:val="en-AU"/>
              </w:rPr>
            </w:pPr>
            <w:r w:rsidRPr="003C75A7">
              <w:rPr>
                <w:rFonts w:ascii="Arial" w:hAnsi="Arial" w:cs="Arial"/>
                <w:lang w:val="en-AU"/>
              </w:rPr>
              <w:t>Do not use the unit unless it is immobilised and secured against falling.</w:t>
            </w:r>
          </w:p>
          <w:p w:rsidR="003C75A7" w:rsidRPr="003C75A7" w:rsidRDefault="003C75A7" w:rsidP="003C75A7">
            <w:pPr>
              <w:snapToGrid w:val="0"/>
              <w:spacing w:after="240"/>
              <w:rPr>
                <w:rFonts w:ascii="Arial" w:hAnsi="Arial" w:cs="Arial"/>
                <w:lang w:val="en-AU"/>
              </w:rPr>
            </w:pPr>
            <w:r w:rsidRPr="003C75A7">
              <w:rPr>
                <w:rFonts w:ascii="Arial" w:hAnsi="Arial" w:cs="Arial"/>
                <w:lang w:val="en-AU"/>
              </w:rPr>
              <w:t>Working areas must be kept clear.</w:t>
            </w:r>
          </w:p>
          <w:p w:rsidR="003C75A7" w:rsidRPr="003C75A7" w:rsidRDefault="003C75A7" w:rsidP="003C75A7">
            <w:pPr>
              <w:widowControl w:val="0"/>
              <w:tabs>
                <w:tab w:val="left" w:pos="709"/>
              </w:tabs>
              <w:suppressAutoHyphens/>
              <w:snapToGrid w:val="0"/>
              <w:spacing w:after="240"/>
              <w:rPr>
                <w:rFonts w:ascii="Arial" w:hAnsi="Arial" w:cs="Arial"/>
                <w:lang w:val="en-AU"/>
              </w:rPr>
            </w:pPr>
            <w:r w:rsidRPr="003C75A7">
              <w:rPr>
                <w:rFonts w:ascii="Arial" w:hAnsi="Arial" w:cs="Arial"/>
                <w:lang w:val="en-AU"/>
              </w:rPr>
              <w:t>Wearing enclosed footwear is recommended.</w:t>
            </w:r>
          </w:p>
        </w:tc>
        <w:tc>
          <w:tcPr>
            <w:tcW w:w="810" w:type="dxa"/>
            <w:shd w:val="clear" w:color="auto" w:fill="auto"/>
          </w:tcPr>
          <w:p w:rsidR="003C75A7" w:rsidRPr="003C75A7" w:rsidRDefault="003C75A7" w:rsidP="006B4E80">
            <w:pPr>
              <w:snapToGrid w:val="0"/>
              <w:spacing w:after="240"/>
              <w:rPr>
                <w:rFonts w:ascii="Arial" w:hAnsi="Arial" w:cs="Arial"/>
                <w:lang w:val="en-AU"/>
              </w:rPr>
            </w:pPr>
          </w:p>
        </w:tc>
        <w:tc>
          <w:tcPr>
            <w:tcW w:w="1703" w:type="dxa"/>
            <w:shd w:val="clear" w:color="auto" w:fill="auto"/>
          </w:tcPr>
          <w:p w:rsidR="003C75A7" w:rsidRPr="003C75A7" w:rsidRDefault="003C75A7" w:rsidP="006B4E80">
            <w:pPr>
              <w:widowControl w:val="0"/>
              <w:tabs>
                <w:tab w:val="left" w:pos="709"/>
              </w:tabs>
              <w:suppressAutoHyphens/>
              <w:snapToGrid w:val="0"/>
              <w:spacing w:after="240"/>
              <w:rPr>
                <w:rFonts w:ascii="Arial" w:hAnsi="Arial" w:cs="Arial"/>
                <w:lang w:val="en-AU"/>
              </w:rPr>
            </w:pPr>
          </w:p>
        </w:tc>
      </w:tr>
      <w:tr w:rsidR="003C75A7" w:rsidRPr="009614BA" w:rsidTr="006B32B3">
        <w:tc>
          <w:tcPr>
            <w:tcW w:w="2635" w:type="dxa"/>
            <w:shd w:val="clear" w:color="auto" w:fill="DAEEF3" w:themeFill="accent5" w:themeFillTint="33"/>
          </w:tcPr>
          <w:p w:rsidR="003C75A7" w:rsidRPr="003C75A7" w:rsidRDefault="003C75A7" w:rsidP="006B4E80">
            <w:pPr>
              <w:snapToGrid w:val="0"/>
              <w:spacing w:after="240"/>
              <w:rPr>
                <w:rFonts w:ascii="Arial" w:hAnsi="Arial" w:cs="Arial"/>
                <w:lang w:val="en-AU"/>
              </w:rPr>
            </w:pPr>
            <w:r w:rsidRPr="003C75A7">
              <w:rPr>
                <w:rFonts w:ascii="Arial" w:hAnsi="Arial" w:cs="Arial"/>
                <w:lang w:val="en-AU"/>
              </w:rPr>
              <w:t>2. Operation</w:t>
            </w:r>
          </w:p>
        </w:tc>
        <w:tc>
          <w:tcPr>
            <w:tcW w:w="2880" w:type="dxa"/>
            <w:shd w:val="clear" w:color="auto" w:fill="DAEEF3" w:themeFill="accent5" w:themeFillTint="33"/>
          </w:tcPr>
          <w:p w:rsidR="003C75A7" w:rsidRPr="003C75A7" w:rsidRDefault="003C75A7" w:rsidP="006B4E80">
            <w:pPr>
              <w:snapToGrid w:val="0"/>
              <w:spacing w:after="240"/>
              <w:rPr>
                <w:rFonts w:ascii="Arial" w:hAnsi="Arial" w:cs="Arial"/>
                <w:lang w:val="en-AU"/>
              </w:rPr>
            </w:pPr>
            <w:r w:rsidRPr="003C75A7">
              <w:rPr>
                <w:rFonts w:ascii="Arial" w:hAnsi="Arial" w:cs="Arial"/>
                <w:lang w:val="en-AU"/>
              </w:rPr>
              <w:t>Loading</w:t>
            </w:r>
          </w:p>
          <w:p w:rsidR="003C75A7" w:rsidRPr="003C75A7" w:rsidRDefault="003C75A7" w:rsidP="006B4E80">
            <w:pPr>
              <w:widowControl w:val="0"/>
              <w:tabs>
                <w:tab w:val="left" w:pos="709"/>
              </w:tabs>
              <w:suppressAutoHyphens/>
              <w:snapToGrid w:val="0"/>
              <w:spacing w:after="240"/>
              <w:rPr>
                <w:rFonts w:ascii="Arial" w:hAnsi="Arial" w:cs="Arial"/>
                <w:lang w:val="en-AU"/>
              </w:rPr>
            </w:pPr>
            <w:r w:rsidRPr="003C75A7">
              <w:rPr>
                <w:rFonts w:ascii="Arial" w:hAnsi="Arial" w:cs="Arial"/>
                <w:lang w:val="en-AU"/>
              </w:rPr>
              <w:t>Cutting glass sheet</w:t>
            </w:r>
          </w:p>
        </w:tc>
        <w:tc>
          <w:tcPr>
            <w:tcW w:w="990" w:type="dxa"/>
            <w:shd w:val="clear" w:color="auto" w:fill="DAEEF3" w:themeFill="accent5" w:themeFillTint="33"/>
          </w:tcPr>
          <w:p w:rsidR="003C75A7" w:rsidRPr="003C75A7" w:rsidRDefault="003C75A7" w:rsidP="006B4E80">
            <w:pPr>
              <w:snapToGrid w:val="0"/>
              <w:spacing w:after="240"/>
              <w:rPr>
                <w:rFonts w:ascii="Arial" w:hAnsi="Arial" w:cs="Arial"/>
                <w:lang w:val="en-AU"/>
              </w:rPr>
            </w:pPr>
          </w:p>
        </w:tc>
        <w:tc>
          <w:tcPr>
            <w:tcW w:w="5850" w:type="dxa"/>
            <w:shd w:val="clear" w:color="auto" w:fill="DAEEF3" w:themeFill="accent5" w:themeFillTint="33"/>
          </w:tcPr>
          <w:p w:rsidR="003C75A7" w:rsidRPr="003C75A7" w:rsidRDefault="003C75A7" w:rsidP="006B4E80">
            <w:pPr>
              <w:snapToGrid w:val="0"/>
              <w:spacing w:after="240"/>
              <w:rPr>
                <w:rFonts w:ascii="Arial" w:hAnsi="Arial" w:cs="Arial"/>
                <w:lang w:val="en-AU"/>
              </w:rPr>
            </w:pPr>
            <w:r w:rsidRPr="003C75A7">
              <w:rPr>
                <w:rFonts w:ascii="Arial" w:hAnsi="Arial" w:cs="Arial"/>
                <w:lang w:val="en-AU"/>
              </w:rPr>
              <w:t>Make sure the channel on the horizontal rail is free and clear of chips and debris.</w:t>
            </w:r>
          </w:p>
          <w:p w:rsidR="003C75A7" w:rsidRPr="003C75A7" w:rsidRDefault="003C75A7" w:rsidP="006B4E80">
            <w:pPr>
              <w:snapToGrid w:val="0"/>
              <w:spacing w:after="240"/>
              <w:rPr>
                <w:rFonts w:ascii="Arial" w:hAnsi="Arial" w:cs="Arial"/>
                <w:lang w:val="en-AU"/>
              </w:rPr>
            </w:pPr>
            <w:r w:rsidRPr="003C75A7">
              <w:rPr>
                <w:rFonts w:ascii="Arial" w:hAnsi="Arial" w:cs="Arial"/>
                <w:lang w:val="en-AU"/>
              </w:rPr>
              <w:t>Place the glass sheet to be cut, carefully on the channel and lay it back on the stand.</w:t>
            </w:r>
          </w:p>
          <w:p w:rsidR="003C75A7" w:rsidRPr="003C75A7" w:rsidRDefault="003C75A7" w:rsidP="006B4E80">
            <w:pPr>
              <w:snapToGrid w:val="0"/>
              <w:spacing w:after="240"/>
              <w:rPr>
                <w:rFonts w:ascii="Arial" w:hAnsi="Arial" w:cs="Arial"/>
                <w:lang w:val="en-AU"/>
              </w:rPr>
            </w:pPr>
            <w:r w:rsidRPr="003C75A7">
              <w:rPr>
                <w:rFonts w:ascii="Arial" w:hAnsi="Arial" w:cs="Arial"/>
                <w:lang w:val="en-AU"/>
              </w:rPr>
              <w:t>Slide the glass sheet through the cutter, until it reaches the cutting position.</w:t>
            </w:r>
          </w:p>
          <w:p w:rsidR="003C75A7" w:rsidRPr="003C75A7" w:rsidRDefault="003C75A7" w:rsidP="006B4E80">
            <w:pPr>
              <w:snapToGrid w:val="0"/>
              <w:spacing w:after="240"/>
              <w:rPr>
                <w:rFonts w:ascii="Arial" w:hAnsi="Arial" w:cs="Arial"/>
                <w:lang w:val="en-AU"/>
              </w:rPr>
            </w:pPr>
            <w:r w:rsidRPr="003C75A7">
              <w:rPr>
                <w:rFonts w:ascii="Arial" w:hAnsi="Arial" w:cs="Arial"/>
                <w:lang w:val="en-AU"/>
              </w:rPr>
              <w:lastRenderedPageBreak/>
              <w:t>Raise the cutter wheel by depressing the lever on the right, and slice the carriage on to the top.</w:t>
            </w:r>
          </w:p>
          <w:p w:rsidR="003C75A7" w:rsidRPr="003C75A7" w:rsidRDefault="003C75A7" w:rsidP="006B4E80">
            <w:pPr>
              <w:snapToGrid w:val="0"/>
              <w:spacing w:after="240"/>
              <w:rPr>
                <w:rFonts w:ascii="Arial" w:hAnsi="Arial" w:cs="Arial"/>
                <w:lang w:val="en-AU"/>
              </w:rPr>
            </w:pPr>
            <w:r w:rsidRPr="003C75A7">
              <w:rPr>
                <w:rFonts w:ascii="Arial" w:hAnsi="Arial" w:cs="Arial"/>
                <w:lang w:val="en-AU"/>
              </w:rPr>
              <w:t>When in position, release the thumb lever, and score the sheet by sliding the carriage down steadily.</w:t>
            </w:r>
          </w:p>
          <w:p w:rsidR="003C75A7" w:rsidRPr="003C75A7" w:rsidRDefault="003C75A7" w:rsidP="006B4E80">
            <w:pPr>
              <w:snapToGrid w:val="0"/>
              <w:spacing w:after="240"/>
              <w:rPr>
                <w:rFonts w:ascii="Arial" w:hAnsi="Arial" w:cs="Arial"/>
                <w:lang w:val="en-AU"/>
              </w:rPr>
            </w:pPr>
            <w:r w:rsidRPr="003C75A7">
              <w:rPr>
                <w:rFonts w:ascii="Arial" w:hAnsi="Arial" w:cs="Arial"/>
                <w:lang w:val="en-AU"/>
              </w:rPr>
              <w:t>After the glass is fully scored, depress the lever to the left for pushing the rollers against the sheet and to snap the glass.</w:t>
            </w:r>
          </w:p>
          <w:p w:rsidR="003C75A7" w:rsidRDefault="003C75A7" w:rsidP="006B4E80">
            <w:pPr>
              <w:widowControl w:val="0"/>
              <w:tabs>
                <w:tab w:val="left" w:pos="709"/>
              </w:tabs>
              <w:suppressAutoHyphens/>
              <w:snapToGrid w:val="0"/>
              <w:spacing w:after="240"/>
              <w:rPr>
                <w:rFonts w:ascii="Arial" w:hAnsi="Arial" w:cs="Arial"/>
                <w:lang w:val="en-AU"/>
              </w:rPr>
            </w:pPr>
            <w:r w:rsidRPr="003C75A7">
              <w:rPr>
                <w:rFonts w:ascii="Arial" w:hAnsi="Arial" w:cs="Arial"/>
                <w:lang w:val="en-AU"/>
              </w:rPr>
              <w:t>Before smoking drinking or eating, wash both hands very thoroughly.</w:t>
            </w:r>
          </w:p>
          <w:p w:rsidR="003C75A7" w:rsidRPr="003C75A7" w:rsidRDefault="003C75A7" w:rsidP="003C75A7">
            <w:pPr>
              <w:snapToGrid w:val="0"/>
              <w:spacing w:after="240"/>
              <w:rPr>
                <w:rFonts w:ascii="Arial" w:hAnsi="Arial" w:cs="Arial"/>
                <w:lang w:val="en-AU"/>
              </w:rPr>
            </w:pPr>
            <w:r w:rsidRPr="003C75A7">
              <w:rPr>
                <w:rFonts w:ascii="Arial" w:hAnsi="Arial" w:cs="Arial"/>
                <w:lang w:val="en-AU"/>
              </w:rPr>
              <w:t>Use a moist cloth or a soft fine brush to sweep and clean.</w:t>
            </w:r>
          </w:p>
          <w:p w:rsidR="003C75A7" w:rsidRPr="003C75A7" w:rsidRDefault="003C75A7" w:rsidP="003C75A7">
            <w:pPr>
              <w:snapToGrid w:val="0"/>
              <w:spacing w:after="240"/>
              <w:rPr>
                <w:rFonts w:ascii="Arial" w:hAnsi="Arial" w:cs="Arial"/>
                <w:lang w:val="en-AU"/>
              </w:rPr>
            </w:pPr>
            <w:r w:rsidRPr="003C75A7">
              <w:rPr>
                <w:rFonts w:ascii="Arial" w:hAnsi="Arial" w:cs="Arial"/>
                <w:lang w:val="en-AU"/>
              </w:rPr>
              <w:t>For large and heavy glass sheets, obtain assistance.</w:t>
            </w:r>
          </w:p>
          <w:p w:rsidR="003C75A7" w:rsidRPr="003C75A7" w:rsidRDefault="003C75A7" w:rsidP="003C75A7">
            <w:pPr>
              <w:snapToGrid w:val="0"/>
              <w:spacing w:after="240"/>
              <w:rPr>
                <w:rFonts w:ascii="Arial" w:hAnsi="Arial" w:cs="Arial"/>
                <w:lang w:val="en-AU"/>
              </w:rPr>
            </w:pPr>
            <w:r w:rsidRPr="003C75A7">
              <w:rPr>
                <w:rFonts w:ascii="Arial" w:hAnsi="Arial" w:cs="Arial"/>
                <w:lang w:val="en-AU"/>
              </w:rPr>
              <w:t>For handling sheets, wearing gloves is recommended.</w:t>
            </w:r>
          </w:p>
          <w:p w:rsidR="003C75A7" w:rsidRPr="003C75A7" w:rsidRDefault="003C75A7" w:rsidP="003C75A7">
            <w:pPr>
              <w:widowControl w:val="0"/>
              <w:tabs>
                <w:tab w:val="left" w:pos="709"/>
              </w:tabs>
              <w:suppressAutoHyphens/>
              <w:snapToGrid w:val="0"/>
              <w:spacing w:after="240"/>
              <w:rPr>
                <w:rFonts w:ascii="Arial" w:hAnsi="Arial" w:cs="Arial"/>
                <w:lang w:val="en-AU"/>
              </w:rPr>
            </w:pPr>
            <w:r w:rsidRPr="003C75A7">
              <w:rPr>
                <w:rFonts w:ascii="Arial" w:hAnsi="Arial" w:cs="Arial"/>
                <w:lang w:val="en-AU"/>
              </w:rPr>
              <w:t>When cutting glass, wearing eye protection is necessary.</w:t>
            </w:r>
          </w:p>
        </w:tc>
        <w:tc>
          <w:tcPr>
            <w:tcW w:w="810" w:type="dxa"/>
            <w:shd w:val="clear" w:color="auto" w:fill="DAEEF3" w:themeFill="accent5" w:themeFillTint="33"/>
          </w:tcPr>
          <w:p w:rsidR="003C75A7" w:rsidRPr="003C75A7" w:rsidRDefault="003C75A7" w:rsidP="006B4E80">
            <w:pPr>
              <w:snapToGrid w:val="0"/>
              <w:spacing w:after="240"/>
              <w:rPr>
                <w:rFonts w:ascii="Arial" w:hAnsi="Arial" w:cs="Arial"/>
                <w:lang w:val="en-AU"/>
              </w:rPr>
            </w:pPr>
          </w:p>
        </w:tc>
        <w:tc>
          <w:tcPr>
            <w:tcW w:w="1703" w:type="dxa"/>
            <w:shd w:val="clear" w:color="auto" w:fill="DAEEF3" w:themeFill="accent5" w:themeFillTint="33"/>
          </w:tcPr>
          <w:p w:rsidR="003C75A7" w:rsidRPr="003C75A7" w:rsidRDefault="003C75A7" w:rsidP="006B4E80">
            <w:pPr>
              <w:widowControl w:val="0"/>
              <w:tabs>
                <w:tab w:val="left" w:pos="709"/>
              </w:tabs>
              <w:suppressAutoHyphens/>
              <w:snapToGrid w:val="0"/>
              <w:spacing w:after="240"/>
              <w:rPr>
                <w:rFonts w:ascii="Arial" w:hAnsi="Arial" w:cs="Arial"/>
                <w:lang w:val="en-AU"/>
              </w:rPr>
            </w:pPr>
          </w:p>
        </w:tc>
      </w:tr>
      <w:tr w:rsidR="003C75A7" w:rsidRPr="009614BA" w:rsidTr="006B32B3">
        <w:tc>
          <w:tcPr>
            <w:tcW w:w="2635" w:type="dxa"/>
            <w:shd w:val="clear" w:color="auto" w:fill="auto"/>
          </w:tcPr>
          <w:p w:rsidR="003C75A7" w:rsidRPr="003C75A7" w:rsidRDefault="003C75A7" w:rsidP="006B4E80">
            <w:pPr>
              <w:snapToGrid w:val="0"/>
              <w:spacing w:after="240"/>
              <w:rPr>
                <w:rFonts w:ascii="Arial" w:hAnsi="Arial" w:cs="Arial"/>
                <w:lang w:val="en-AU"/>
              </w:rPr>
            </w:pPr>
            <w:r w:rsidRPr="003C75A7">
              <w:rPr>
                <w:rFonts w:ascii="Arial" w:hAnsi="Arial" w:cs="Arial"/>
                <w:lang w:val="en-AU"/>
              </w:rPr>
              <w:t>3. Maintenance</w:t>
            </w:r>
          </w:p>
        </w:tc>
        <w:tc>
          <w:tcPr>
            <w:tcW w:w="2880" w:type="dxa"/>
            <w:shd w:val="clear" w:color="auto" w:fill="auto"/>
          </w:tcPr>
          <w:p w:rsidR="003C75A7" w:rsidRPr="003C75A7" w:rsidRDefault="003C75A7" w:rsidP="006B4E80">
            <w:pPr>
              <w:snapToGrid w:val="0"/>
              <w:spacing w:after="240"/>
              <w:rPr>
                <w:rFonts w:ascii="Arial" w:hAnsi="Arial" w:cs="Arial"/>
                <w:lang w:val="en-AU"/>
              </w:rPr>
            </w:pPr>
            <w:r w:rsidRPr="003C75A7">
              <w:rPr>
                <w:rFonts w:ascii="Arial" w:hAnsi="Arial" w:cs="Arial"/>
                <w:lang w:val="en-AU"/>
              </w:rPr>
              <w:t>Cleaning</w:t>
            </w:r>
          </w:p>
        </w:tc>
        <w:tc>
          <w:tcPr>
            <w:tcW w:w="990" w:type="dxa"/>
            <w:shd w:val="clear" w:color="auto" w:fill="auto"/>
          </w:tcPr>
          <w:p w:rsidR="003C75A7" w:rsidRPr="003C75A7" w:rsidRDefault="003C75A7" w:rsidP="006B4E80">
            <w:pPr>
              <w:snapToGrid w:val="0"/>
              <w:spacing w:after="240"/>
              <w:rPr>
                <w:rFonts w:ascii="Arial" w:hAnsi="Arial" w:cs="Arial"/>
                <w:lang w:val="en-AU"/>
              </w:rPr>
            </w:pPr>
          </w:p>
        </w:tc>
        <w:tc>
          <w:tcPr>
            <w:tcW w:w="5850" w:type="dxa"/>
            <w:shd w:val="clear" w:color="auto" w:fill="auto"/>
          </w:tcPr>
          <w:p w:rsidR="003C75A7" w:rsidRPr="003C75A7" w:rsidRDefault="003C75A7" w:rsidP="006B4E80">
            <w:pPr>
              <w:snapToGrid w:val="0"/>
              <w:spacing w:after="240"/>
              <w:rPr>
                <w:rFonts w:ascii="Arial" w:hAnsi="Arial" w:cs="Arial"/>
                <w:lang w:val="en-AU"/>
              </w:rPr>
            </w:pPr>
            <w:r w:rsidRPr="003C75A7">
              <w:rPr>
                <w:rFonts w:ascii="Arial" w:hAnsi="Arial" w:cs="Arial"/>
                <w:lang w:val="en-AU"/>
              </w:rPr>
              <w:t>Sweep powder and glass chips from the channel and carriage parts with a brush or a similar item.</w:t>
            </w:r>
          </w:p>
          <w:p w:rsidR="003C75A7" w:rsidRPr="003C75A7" w:rsidRDefault="003C75A7" w:rsidP="006B4E80">
            <w:pPr>
              <w:snapToGrid w:val="0"/>
              <w:spacing w:after="240"/>
              <w:rPr>
                <w:rFonts w:ascii="Arial" w:hAnsi="Arial" w:cs="Arial"/>
                <w:lang w:val="en-AU"/>
              </w:rPr>
            </w:pPr>
            <w:r w:rsidRPr="003C75A7">
              <w:rPr>
                <w:rFonts w:ascii="Arial" w:hAnsi="Arial" w:cs="Arial"/>
                <w:lang w:val="en-AU"/>
              </w:rPr>
              <w:t>For removing powder and glass chips clogging the moving parts, use a non-stick lubricant.</w:t>
            </w:r>
          </w:p>
          <w:p w:rsidR="003C75A7" w:rsidRDefault="003C75A7" w:rsidP="006B4E80">
            <w:pPr>
              <w:widowControl w:val="0"/>
              <w:tabs>
                <w:tab w:val="left" w:pos="709"/>
              </w:tabs>
              <w:suppressAutoHyphens/>
              <w:snapToGrid w:val="0"/>
              <w:spacing w:after="240"/>
              <w:rPr>
                <w:rFonts w:ascii="Arial" w:hAnsi="Arial" w:cs="Arial"/>
                <w:lang w:val="en-AU"/>
              </w:rPr>
            </w:pPr>
            <w:r w:rsidRPr="003C75A7">
              <w:rPr>
                <w:rFonts w:ascii="Arial" w:hAnsi="Arial" w:cs="Arial"/>
                <w:lang w:val="en-AU"/>
              </w:rPr>
              <w:t xml:space="preserve">For replacing user-serviceable parts, follow the </w:t>
            </w:r>
            <w:proofErr w:type="gramStart"/>
            <w:r w:rsidRPr="003C75A7">
              <w:rPr>
                <w:rFonts w:ascii="Arial" w:hAnsi="Arial" w:cs="Arial"/>
                <w:lang w:val="en-AU"/>
              </w:rPr>
              <w:t>instructions  in</w:t>
            </w:r>
            <w:proofErr w:type="gramEnd"/>
            <w:r w:rsidRPr="003C75A7">
              <w:rPr>
                <w:rFonts w:ascii="Arial" w:hAnsi="Arial" w:cs="Arial"/>
                <w:lang w:val="en-AU"/>
              </w:rPr>
              <w:t xml:space="preserve"> the operator’s manual.</w:t>
            </w:r>
          </w:p>
          <w:p w:rsidR="003C75A7" w:rsidRPr="003C75A7" w:rsidRDefault="003C75A7" w:rsidP="003C75A7">
            <w:pPr>
              <w:snapToGrid w:val="0"/>
              <w:spacing w:after="240"/>
              <w:rPr>
                <w:rFonts w:ascii="Arial" w:hAnsi="Arial" w:cs="Arial"/>
                <w:lang w:val="en-AU"/>
              </w:rPr>
            </w:pPr>
            <w:r w:rsidRPr="003C75A7">
              <w:rPr>
                <w:rFonts w:ascii="Arial" w:hAnsi="Arial" w:cs="Arial"/>
                <w:lang w:val="en-AU"/>
              </w:rPr>
              <w:lastRenderedPageBreak/>
              <w:t>Do not clean with compressed air.</w:t>
            </w:r>
          </w:p>
          <w:p w:rsidR="003C75A7" w:rsidRPr="003C75A7" w:rsidRDefault="003C75A7" w:rsidP="003C75A7">
            <w:pPr>
              <w:snapToGrid w:val="0"/>
              <w:spacing w:after="240"/>
              <w:rPr>
                <w:rFonts w:ascii="Arial" w:hAnsi="Arial" w:cs="Arial"/>
                <w:lang w:val="en-AU"/>
              </w:rPr>
            </w:pPr>
            <w:r w:rsidRPr="003C75A7">
              <w:rPr>
                <w:rFonts w:ascii="Arial" w:hAnsi="Arial" w:cs="Arial"/>
                <w:lang w:val="en-AU"/>
              </w:rPr>
              <w:t>Never use grease or mineral oil.</w:t>
            </w:r>
          </w:p>
          <w:p w:rsidR="003C75A7" w:rsidRPr="003C75A7" w:rsidRDefault="003C75A7" w:rsidP="003C75A7">
            <w:pPr>
              <w:widowControl w:val="0"/>
              <w:tabs>
                <w:tab w:val="left" w:pos="709"/>
              </w:tabs>
              <w:suppressAutoHyphens/>
              <w:snapToGrid w:val="0"/>
              <w:spacing w:after="240"/>
              <w:rPr>
                <w:rFonts w:ascii="Arial" w:hAnsi="Arial" w:cs="Arial"/>
                <w:lang w:val="en-AU"/>
              </w:rPr>
            </w:pPr>
            <w:r w:rsidRPr="003C75A7">
              <w:rPr>
                <w:rFonts w:ascii="Arial" w:hAnsi="Arial" w:cs="Arial"/>
                <w:lang w:val="en-AU"/>
              </w:rPr>
              <w:t>Never use any parts that are incompatible.</w:t>
            </w:r>
          </w:p>
        </w:tc>
        <w:tc>
          <w:tcPr>
            <w:tcW w:w="810" w:type="dxa"/>
            <w:shd w:val="clear" w:color="auto" w:fill="auto"/>
          </w:tcPr>
          <w:p w:rsidR="003C75A7" w:rsidRPr="003C75A7" w:rsidRDefault="003C75A7" w:rsidP="006B4E80">
            <w:pPr>
              <w:snapToGrid w:val="0"/>
              <w:spacing w:after="240"/>
              <w:rPr>
                <w:rFonts w:ascii="Arial" w:hAnsi="Arial" w:cs="Arial"/>
                <w:lang w:val="en-AU"/>
              </w:rPr>
            </w:pPr>
          </w:p>
        </w:tc>
        <w:tc>
          <w:tcPr>
            <w:tcW w:w="1703" w:type="dxa"/>
            <w:shd w:val="clear" w:color="auto" w:fill="auto"/>
          </w:tcPr>
          <w:p w:rsidR="003C75A7" w:rsidRPr="003C75A7" w:rsidRDefault="003C75A7" w:rsidP="006B4E80">
            <w:pPr>
              <w:widowControl w:val="0"/>
              <w:tabs>
                <w:tab w:val="left" w:pos="709"/>
              </w:tabs>
              <w:suppressAutoHyphens/>
              <w:snapToGrid w:val="0"/>
              <w:spacing w:after="240"/>
              <w:rPr>
                <w:rFonts w:ascii="Arial" w:hAnsi="Arial" w:cs="Arial"/>
                <w:lang w:val="en-AU"/>
              </w:rPr>
            </w:pPr>
          </w:p>
        </w:tc>
      </w:tr>
    </w:tbl>
    <w:p w:rsidR="00885E82" w:rsidRPr="009614BA" w:rsidRDefault="00885E82" w:rsidP="00EB3DB7">
      <w:pPr>
        <w:spacing w:after="0" w:line="240" w:lineRule="auto"/>
        <w:rPr>
          <w:rFonts w:ascii="Arial" w:hAnsi="Arial" w:cs="Arial"/>
          <w:b/>
          <w:sz w:val="20"/>
          <w:szCs w:val="20"/>
          <w:lang w:val="en-AU"/>
        </w:rPr>
      </w:pPr>
    </w:p>
    <w:p w:rsidR="00885E82" w:rsidRPr="009614BA" w:rsidRDefault="00885E82">
      <w:pPr>
        <w:rPr>
          <w:rFonts w:ascii="Arial" w:hAnsi="Arial" w:cs="Arial"/>
          <w:b/>
          <w:sz w:val="20"/>
          <w:szCs w:val="20"/>
          <w:lang w:val="en-AU"/>
        </w:rPr>
      </w:pPr>
      <w:r w:rsidRPr="009614BA">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9614BA">
              <w:rPr>
                <w:rFonts w:ascii="Arial" w:hAnsi="Arial" w:cs="Arial"/>
                <w:bCs w:val="0"/>
                <w:caps/>
                <w:color w:val="FFFFFF"/>
                <w:sz w:val="40"/>
                <w:szCs w:val="40"/>
                <w:lang w:val="en-AU"/>
              </w:rPr>
              <w:lastRenderedPageBreak/>
              <w:t>PERSONAL PROTECTIVE EQUIPMENT</w:t>
            </w:r>
          </w:p>
        </w:tc>
      </w:tr>
      <w:tr w:rsidR="00885E82" w:rsidRPr="009614BA" w:rsidTr="00885E82">
        <w:tc>
          <w:tcPr>
            <w:tcW w:w="14868" w:type="dxa"/>
            <w:tcBorders>
              <w:top w:val="single" w:sz="8" w:space="0" w:color="4BACC6"/>
              <w:left w:val="single" w:sz="8" w:space="0" w:color="4BACC6"/>
              <w:bottom w:val="single" w:sz="8" w:space="0" w:color="4BACC6"/>
            </w:tcBorders>
            <w:shd w:val="clear" w:color="auto" w:fill="D2EAF1"/>
          </w:tcPr>
          <w:p w:rsidR="00885E82" w:rsidRPr="009614BA" w:rsidRDefault="00885E82" w:rsidP="00885E82">
            <w:pPr>
              <w:spacing w:after="0" w:line="240" w:lineRule="auto"/>
              <w:jc w:val="center"/>
              <w:rPr>
                <w:rFonts w:ascii="Arial" w:hAnsi="Arial" w:cs="Arial"/>
                <w:bCs/>
                <w:lang w:val="en-AU"/>
              </w:rPr>
            </w:pPr>
            <w:r w:rsidRPr="009614BA">
              <w:rPr>
                <w:rFonts w:ascii="Arial" w:hAnsi="Arial" w:cs="Arial"/>
                <w:bCs/>
                <w:sz w:val="24"/>
                <w:lang w:val="en-AU"/>
              </w:rPr>
              <w:t>Personal Protective Equipment Requirements</w:t>
            </w:r>
          </w:p>
        </w:tc>
      </w:tr>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9614BA"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Safety Harness</w:t>
                  </w:r>
                </w:p>
              </w:tc>
            </w:tr>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noProof/>
                      <w:szCs w:val="22"/>
                      <w:lang w:val="en-AU"/>
                    </w:rPr>
                  </w:pPr>
                  <w:r w:rsidRPr="009614BA">
                    <w:rPr>
                      <w:rFonts w:ascii="Arial" w:hAnsi="Arial" w:cs="Arial"/>
                      <w:noProof/>
                      <w:szCs w:val="22"/>
                      <w:lang w:val="en-AU" w:eastAsia="en-AU"/>
                    </w:rPr>
                    <w:drawing>
                      <wp:inline distT="0" distB="0" distL="0" distR="0" wp14:anchorId="64BBC1DD" wp14:editId="12091C65">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029311C2" wp14:editId="5F1CE264">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722608E5" wp14:editId="38301F9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2939D5EE" wp14:editId="2AD0C3A9">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5EEE6B7" wp14:editId="5915B66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31043310" wp14:editId="0927C0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551F704C" wp14:editId="3223F76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8D77540" wp14:editId="6CB9E69F">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Cs/>
                <w:lang w:val="en-AU"/>
              </w:rPr>
            </w:pPr>
            <w:r w:rsidRPr="009614BA">
              <w:rPr>
                <w:rFonts w:ascii="Arial" w:hAnsi="Arial" w:cs="Arial"/>
                <w:b/>
                <w:bCs/>
                <w:lang w:val="en-AU"/>
              </w:rPr>
              <w:t>PPE Notes:</w:t>
            </w:r>
            <w:r w:rsidRPr="009614B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9614BA"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spacing w:after="0" w:line="240" w:lineRule="auto"/>
              <w:rPr>
                <w:rFonts w:ascii="Arial" w:hAnsi="Arial" w:cs="Arial"/>
                <w:b/>
                <w:bCs/>
                <w:lang w:val="en-AU"/>
              </w:rPr>
            </w:pPr>
          </w:p>
        </w:tc>
      </w:tr>
    </w:tbl>
    <w:p w:rsidR="00EB3DB7" w:rsidRPr="009614BA" w:rsidRDefault="00EB3DB7" w:rsidP="00EB3DB7">
      <w:pPr>
        <w:spacing w:after="0" w:line="240" w:lineRule="auto"/>
        <w:rPr>
          <w:rFonts w:ascii="Arial" w:hAnsi="Arial" w:cs="Arial"/>
          <w:b/>
          <w:sz w:val="20"/>
          <w:szCs w:val="20"/>
          <w:lang w:val="en-AU"/>
        </w:rPr>
      </w:pPr>
    </w:p>
    <w:tbl>
      <w:tblPr>
        <w:tblpPr w:leftFromText="180" w:rightFromText="180" w:vertAnchor="text" w:horzAnchor="margin" w:tblpY="39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6"/>
        <w:gridCol w:w="12048"/>
      </w:tblGrid>
      <w:tr w:rsidR="003C75A7" w:rsidRPr="009614BA" w:rsidTr="003C75A7">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3C75A7" w:rsidRPr="009614BA" w:rsidRDefault="003C75A7" w:rsidP="003C75A7">
            <w:pPr>
              <w:rPr>
                <w:rFonts w:ascii="Arial" w:hAnsi="Arial" w:cs="Arial"/>
                <w:bCs/>
                <w:lang w:val="en-AU"/>
              </w:rPr>
            </w:pPr>
            <w:r w:rsidRPr="009614BA">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3C75A7" w:rsidRPr="009614BA" w:rsidRDefault="003C75A7" w:rsidP="003C75A7">
            <w:pPr>
              <w:rPr>
                <w:rFonts w:ascii="Arial" w:hAnsi="Arial" w:cs="Arial"/>
                <w:b/>
                <w:bCs/>
                <w:sz w:val="20"/>
                <w:szCs w:val="20"/>
                <w:lang w:val="en-AU"/>
              </w:rPr>
            </w:pPr>
          </w:p>
        </w:tc>
      </w:tr>
      <w:tr w:rsidR="003C75A7" w:rsidRPr="009614BA" w:rsidTr="003C75A7">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3C75A7" w:rsidRPr="003C75A7" w:rsidRDefault="003C75A7" w:rsidP="003C75A7">
            <w:pPr>
              <w:spacing w:after="0" w:line="240" w:lineRule="auto"/>
              <w:rPr>
                <w:rFonts w:ascii="Arial" w:hAnsi="Arial" w:cs="Arial"/>
                <w:b/>
                <w:sz w:val="20"/>
                <w:szCs w:val="20"/>
                <w:lang w:val="en-AU"/>
              </w:rPr>
            </w:pPr>
            <w:r w:rsidRPr="003C75A7">
              <w:rPr>
                <w:rFonts w:ascii="Arial" w:hAnsi="Arial" w:cs="Arial"/>
                <w:b/>
                <w:sz w:val="20"/>
                <w:szCs w:val="20"/>
                <w:lang w:val="en-AU"/>
              </w:rPr>
              <w:t>AS/NZS 4667:2000</w:t>
            </w:r>
          </w:p>
          <w:p w:rsidR="003C75A7" w:rsidRPr="003C75A7" w:rsidRDefault="003C75A7" w:rsidP="003C75A7">
            <w:pPr>
              <w:spacing w:after="0" w:line="240" w:lineRule="auto"/>
              <w:rPr>
                <w:rFonts w:ascii="Arial" w:hAnsi="Arial" w:cs="Arial"/>
                <w:b/>
                <w:sz w:val="20"/>
                <w:szCs w:val="20"/>
                <w:lang w:val="en-AU"/>
              </w:rPr>
            </w:pPr>
            <w:r w:rsidRPr="003C75A7">
              <w:rPr>
                <w:rFonts w:ascii="Arial" w:hAnsi="Arial" w:cs="Arial"/>
                <w:b/>
                <w:sz w:val="20"/>
                <w:szCs w:val="20"/>
                <w:lang w:val="en-AU"/>
              </w:rPr>
              <w:t>AS/NZS 4668:2000</w:t>
            </w:r>
          </w:p>
          <w:p w:rsidR="003C75A7" w:rsidRPr="003C75A7" w:rsidRDefault="003C75A7" w:rsidP="003C75A7">
            <w:pPr>
              <w:spacing w:after="0" w:line="240" w:lineRule="auto"/>
              <w:rPr>
                <w:rFonts w:ascii="Arial" w:hAnsi="Arial" w:cs="Arial"/>
                <w:b/>
                <w:bCs/>
                <w:sz w:val="20"/>
                <w:szCs w:val="20"/>
                <w:lang w:val="en-AU"/>
              </w:rPr>
            </w:pPr>
            <w:r w:rsidRPr="003C75A7">
              <w:rPr>
                <w:rFonts w:ascii="Arial" w:hAnsi="Arial" w:cs="Arial"/>
                <w:b/>
                <w:bCs/>
                <w:sz w:val="20"/>
                <w:szCs w:val="20"/>
                <w:lang w:val="en-AU"/>
              </w:rPr>
              <w:t>AS 4024</w:t>
            </w:r>
          </w:p>
          <w:p w:rsidR="003C75A7" w:rsidRPr="003C75A7" w:rsidRDefault="003C75A7" w:rsidP="003C75A7">
            <w:pPr>
              <w:spacing w:after="0" w:line="240" w:lineRule="auto"/>
              <w:rPr>
                <w:rFonts w:ascii="Arial" w:hAnsi="Arial" w:cs="Arial"/>
                <w:b/>
                <w:bCs/>
                <w:sz w:val="20"/>
                <w:szCs w:val="20"/>
                <w:lang w:val="en-AU"/>
              </w:rPr>
            </w:pPr>
            <w:r w:rsidRPr="003C75A7">
              <w:rPr>
                <w:rFonts w:ascii="Arial" w:hAnsi="Arial" w:cs="Arial"/>
                <w:b/>
                <w:sz w:val="20"/>
                <w:szCs w:val="20"/>
                <w:lang w:val="en-AU"/>
              </w:rPr>
              <w:t>AS/NZS 3760</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3C75A7" w:rsidRPr="003C75A7" w:rsidRDefault="003C75A7" w:rsidP="003C75A7">
            <w:pPr>
              <w:spacing w:after="0" w:line="240" w:lineRule="auto"/>
              <w:rPr>
                <w:rFonts w:ascii="Arial" w:hAnsi="Arial" w:cs="Arial"/>
                <w:sz w:val="20"/>
                <w:szCs w:val="20"/>
                <w:lang w:val="en-AU"/>
              </w:rPr>
            </w:pPr>
            <w:r w:rsidRPr="003C75A7">
              <w:rPr>
                <w:rFonts w:ascii="Arial" w:hAnsi="Arial" w:cs="Arial"/>
                <w:sz w:val="20"/>
                <w:szCs w:val="20"/>
                <w:lang w:val="en-AU"/>
              </w:rPr>
              <w:t>Quality requirements for cut-to-size and processed glass</w:t>
            </w:r>
          </w:p>
          <w:p w:rsidR="003C75A7" w:rsidRPr="003C75A7" w:rsidRDefault="003C75A7" w:rsidP="003C75A7">
            <w:pPr>
              <w:spacing w:after="0" w:line="240" w:lineRule="auto"/>
              <w:rPr>
                <w:rFonts w:ascii="Arial" w:hAnsi="Arial" w:cs="Arial"/>
                <w:sz w:val="20"/>
                <w:szCs w:val="20"/>
                <w:lang w:val="en-AU"/>
              </w:rPr>
            </w:pPr>
            <w:r w:rsidRPr="003C75A7">
              <w:rPr>
                <w:rFonts w:ascii="Arial" w:hAnsi="Arial" w:cs="Arial"/>
                <w:sz w:val="20"/>
                <w:szCs w:val="20"/>
                <w:lang w:val="en-AU"/>
              </w:rPr>
              <w:t>Glossary of terms used in the glass and glazing industry</w:t>
            </w:r>
          </w:p>
          <w:p w:rsidR="003C75A7" w:rsidRPr="003C75A7" w:rsidRDefault="003C75A7" w:rsidP="003C75A7">
            <w:pPr>
              <w:spacing w:after="0" w:line="240" w:lineRule="auto"/>
              <w:rPr>
                <w:rFonts w:ascii="Arial" w:hAnsi="Arial" w:cs="Arial"/>
                <w:bCs/>
                <w:sz w:val="20"/>
                <w:szCs w:val="20"/>
                <w:lang w:val="en-AU"/>
              </w:rPr>
            </w:pPr>
            <w:r w:rsidRPr="003C75A7">
              <w:rPr>
                <w:rFonts w:ascii="Arial" w:hAnsi="Arial" w:cs="Arial"/>
                <w:bCs/>
                <w:sz w:val="20"/>
                <w:szCs w:val="20"/>
                <w:lang w:val="en-AU"/>
              </w:rPr>
              <w:t>Safety of machinery</w:t>
            </w:r>
          </w:p>
          <w:p w:rsidR="003C75A7" w:rsidRPr="003C75A7" w:rsidRDefault="003C75A7" w:rsidP="003C75A7">
            <w:pPr>
              <w:spacing w:after="0" w:line="240" w:lineRule="auto"/>
              <w:rPr>
                <w:rFonts w:ascii="Arial" w:hAnsi="Arial" w:cs="Arial"/>
                <w:sz w:val="20"/>
                <w:szCs w:val="20"/>
                <w:lang w:val="en-AU"/>
              </w:rPr>
            </w:pPr>
            <w:r w:rsidRPr="003C75A7">
              <w:rPr>
                <w:rFonts w:ascii="Arial" w:hAnsi="Arial" w:cs="Arial"/>
                <w:sz w:val="20"/>
                <w:szCs w:val="20"/>
                <w:lang w:val="en-AU"/>
              </w:rPr>
              <w:t>In service safety inspection and testing of electrical equipment</w:t>
            </w:r>
          </w:p>
        </w:tc>
      </w:tr>
    </w:tbl>
    <w:p w:rsidR="00EB3DB7" w:rsidRPr="009614BA" w:rsidRDefault="00EB3DB7" w:rsidP="00EB3DB7">
      <w:pPr>
        <w:rPr>
          <w:rFonts w:ascii="Arial" w:hAnsi="Arial" w:cs="Arial"/>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b/>
                <w:color w:val="FFFFFF" w:themeColor="background1"/>
                <w:sz w:val="28"/>
                <w:szCs w:val="28"/>
                <w:lang w:val="en-AU"/>
              </w:rPr>
            </w:pPr>
            <w:r w:rsidRPr="009614BA">
              <w:rPr>
                <w:rFonts w:ascii="Arial" w:hAnsi="Arial" w:cs="Arial"/>
                <w:b/>
                <w:color w:val="FFFFFF" w:themeColor="background1"/>
                <w:sz w:val="28"/>
                <w:szCs w:val="28"/>
                <w:lang w:val="en-AU"/>
              </w:rPr>
              <w:t>SIGN OFF</w:t>
            </w:r>
          </w:p>
        </w:tc>
      </w:tr>
      <w:tr w:rsidR="00EB3DB7" w:rsidRPr="009614BA" w:rsidTr="006B32B3">
        <w:tc>
          <w:tcPr>
            <w:tcW w:w="14890" w:type="dxa"/>
          </w:tcPr>
          <w:p w:rsidR="00EB3DB7" w:rsidRPr="009614BA" w:rsidRDefault="00EB3DB7" w:rsidP="006B32B3">
            <w:pPr>
              <w:spacing w:before="120" w:after="120"/>
              <w:jc w:val="both"/>
              <w:rPr>
                <w:rFonts w:ascii="Arial" w:hAnsi="Arial" w:cs="Arial"/>
                <w:b/>
                <w:lang w:val="en-AU"/>
              </w:rPr>
            </w:pPr>
            <w:r w:rsidRPr="009614B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9614BA" w:rsidTr="006B32B3">
        <w:trPr>
          <w:trHeight w:hRule="exact" w:val="432"/>
        </w:trPr>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Name</w:t>
            </w:r>
          </w:p>
        </w:tc>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Signature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Date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Time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Employer</w:t>
            </w: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bl>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spacing w:after="0" w:line="240" w:lineRule="auto"/>
        <w:rPr>
          <w:rFonts w:ascii="Arial" w:hAnsi="Arial" w:cs="Arial"/>
          <w:sz w:val="20"/>
          <w:szCs w:val="20"/>
          <w:lang w:val="en-AU"/>
        </w:rPr>
      </w:pPr>
      <w:r w:rsidRPr="009614BA">
        <w:rPr>
          <w:rFonts w:ascii="Arial" w:hAnsi="Arial" w:cs="Arial"/>
          <w:sz w:val="20"/>
          <w:szCs w:val="20"/>
          <w:lang w:val="en-AU"/>
        </w:rPr>
        <w:br w:type="page"/>
      </w:r>
    </w:p>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color w:val="FFFFFF" w:themeColor="background1"/>
                <w:sz w:val="28"/>
                <w:szCs w:val="28"/>
                <w:lang w:val="en-AU"/>
              </w:rPr>
            </w:pPr>
            <w:r w:rsidRPr="009614BA">
              <w:rPr>
                <w:rFonts w:ascii="Arial" w:hAnsi="Arial" w:cs="Arial"/>
                <w:b/>
                <w:color w:val="FFFFFF" w:themeColor="background1"/>
                <w:sz w:val="28"/>
                <w:szCs w:val="28"/>
                <w:lang w:val="en-AU"/>
              </w:rPr>
              <w:t>RISK ASSESSMENT</w:t>
            </w:r>
          </w:p>
        </w:tc>
      </w:tr>
      <w:tr w:rsidR="00EB3DB7" w:rsidRPr="009614BA" w:rsidTr="006B32B3">
        <w:tc>
          <w:tcPr>
            <w:tcW w:w="14890" w:type="dxa"/>
          </w:tcPr>
          <w:p w:rsidR="00EB3DB7" w:rsidRPr="009614BA" w:rsidRDefault="00EB3DB7" w:rsidP="006B32B3">
            <w:pPr>
              <w:spacing w:before="60" w:after="60"/>
              <w:jc w:val="center"/>
              <w:rPr>
                <w:rFonts w:ascii="Arial" w:hAnsi="Arial" w:cs="Arial"/>
                <w:lang w:val="en-AU"/>
              </w:rPr>
            </w:pPr>
            <w:r w:rsidRPr="009614B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9614B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1</w:t>
      </w:r>
      <w:r w:rsidRPr="009614BA">
        <w:rPr>
          <w:rFonts w:ascii="Arial" w:eastAsia="Times New Roman" w:hAnsi="Arial" w:cs="Arial"/>
          <w:b/>
          <w:sz w:val="20"/>
          <w:szCs w:val="24"/>
          <w:lang w:val="en-AU" w:eastAsia="en-US"/>
        </w:rPr>
        <w:tab/>
        <w:t xml:space="preserve">Determine Likelihood – </w:t>
      </w:r>
      <w:r w:rsidRPr="009614BA">
        <w:rPr>
          <w:rFonts w:ascii="Arial" w:eastAsia="Times New Roman" w:hAnsi="Arial" w:cs="Arial"/>
          <w:sz w:val="16"/>
          <w:szCs w:val="16"/>
          <w:lang w:val="en-AU" w:eastAsia="en-US"/>
        </w:rPr>
        <w:t xml:space="preserve">What is the possibility that the effect will occur? </w:t>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b/>
          <w:sz w:val="20"/>
          <w:szCs w:val="24"/>
          <w:lang w:val="en-AU" w:eastAsia="en-US"/>
        </w:rPr>
        <w:t>Step 2</w:t>
      </w:r>
      <w:r w:rsidRPr="009614BA">
        <w:rPr>
          <w:rFonts w:ascii="Arial" w:eastAsia="Times New Roman" w:hAnsi="Arial" w:cs="Arial"/>
          <w:b/>
          <w:sz w:val="20"/>
          <w:szCs w:val="24"/>
          <w:lang w:val="en-AU" w:eastAsia="en-US"/>
        </w:rPr>
        <w:tab/>
        <w:t xml:space="preserve">Determine Consequence </w:t>
      </w:r>
      <w:r w:rsidR="002843A3" w:rsidRPr="009614BA">
        <w:rPr>
          <w:rFonts w:ascii="Arial" w:eastAsia="Times New Roman" w:hAnsi="Arial" w:cs="Arial"/>
          <w:b/>
          <w:sz w:val="20"/>
          <w:szCs w:val="24"/>
          <w:lang w:val="en-AU" w:eastAsia="en-US"/>
        </w:rPr>
        <w:t>–</w:t>
      </w:r>
      <w:r w:rsidRPr="009614BA">
        <w:rPr>
          <w:rFonts w:ascii="Arial" w:eastAsia="Times New Roman" w:hAnsi="Arial" w:cs="Arial"/>
          <w:b/>
          <w:sz w:val="20"/>
          <w:szCs w:val="24"/>
          <w:lang w:val="en-AU" w:eastAsia="en-US"/>
        </w:rPr>
        <w:t xml:space="preserve"> </w:t>
      </w:r>
      <w:r w:rsidR="002843A3" w:rsidRPr="009614BA">
        <w:rPr>
          <w:rFonts w:ascii="Arial" w:eastAsia="Times New Roman" w:hAnsi="Arial" w:cs="Arial"/>
          <w:sz w:val="16"/>
          <w:szCs w:val="16"/>
          <w:lang w:val="en-AU" w:eastAsia="en-US"/>
        </w:rPr>
        <w:t>E</w:t>
      </w:r>
      <w:r w:rsidRPr="009614BA">
        <w:rPr>
          <w:rFonts w:ascii="Arial" w:eastAsia="Times New Roman" w:hAnsi="Arial" w:cs="Arial"/>
          <w:sz w:val="16"/>
          <w:szCs w:val="16"/>
          <w:lang w:val="en-AU" w:eastAsia="en-US"/>
        </w:rPr>
        <w:t>xpected</w:t>
      </w:r>
      <w:r w:rsidR="002843A3" w:rsidRPr="009614B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9614BA" w:rsidTr="006B32B3">
        <w:trPr>
          <w:trHeight w:val="320"/>
        </w:trPr>
        <w:tc>
          <w:tcPr>
            <w:tcW w:w="1416" w:type="dxa"/>
            <w:shd w:val="clear" w:color="auto" w:fill="DAEEF3" w:themeFill="accent5" w:themeFillTint="33"/>
          </w:tcPr>
          <w:p w:rsidR="00EB3DB7" w:rsidRPr="009614BA" w:rsidRDefault="00EB3DB7" w:rsidP="006B32B3">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Definition</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Almost certain</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Expected </w:t>
            </w:r>
            <w:r w:rsidR="008428B9" w:rsidRPr="009614BA">
              <w:rPr>
                <w:rFonts w:ascii="Arial" w:eastAsia="Times New Roman" w:hAnsi="Arial" w:cs="Arial"/>
                <w:sz w:val="20"/>
                <w:szCs w:val="20"/>
                <w:lang w:val="en-AU" w:eastAsia="en-US"/>
              </w:rPr>
              <w:t xml:space="preserve">to happen </w:t>
            </w:r>
            <w:r w:rsidRPr="009614BA">
              <w:rPr>
                <w:rFonts w:ascii="Arial" w:eastAsia="Times New Roman" w:hAnsi="Arial" w:cs="Arial"/>
                <w:sz w:val="20"/>
                <w:szCs w:val="20"/>
                <w:lang w:val="en-AU" w:eastAsia="en-US"/>
              </w:rPr>
              <w:t>in most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A</w:t>
            </w:r>
            <w:r w:rsidR="00EB3DB7" w:rsidRPr="009614BA">
              <w:rPr>
                <w:rFonts w:ascii="Arial" w:eastAsia="Times New Roman" w:hAnsi="Arial" w:cs="Arial"/>
                <w:sz w:val="20"/>
                <w:szCs w:val="20"/>
                <w:lang w:val="en-AU" w:eastAsia="en-US"/>
              </w:rPr>
              <w:t xml:space="preserve"> common </w:t>
            </w:r>
            <w:r w:rsidRPr="009614BA">
              <w:rPr>
                <w:rFonts w:ascii="Arial" w:eastAsia="Times New Roman" w:hAnsi="Arial" w:cs="Arial"/>
                <w:sz w:val="20"/>
                <w:szCs w:val="20"/>
                <w:lang w:val="en-AU" w:eastAsia="en-US"/>
              </w:rPr>
              <w:t xml:space="preserve">and very possible </w:t>
            </w:r>
            <w:r w:rsidR="00EB3DB7" w:rsidRPr="009614BA">
              <w:rPr>
                <w:rFonts w:ascii="Arial" w:eastAsia="Times New Roman" w:hAnsi="Arial" w:cs="Arial"/>
                <w:sz w:val="20"/>
                <w:szCs w:val="20"/>
                <w:lang w:val="en-AU" w:eastAsia="en-US"/>
              </w:rPr>
              <w:t>result</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Likely</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Will probably </w:t>
            </w:r>
            <w:proofErr w:type="gramStart"/>
            <w:r w:rsidRPr="009614BA">
              <w:rPr>
                <w:rFonts w:ascii="Arial" w:eastAsia="Times New Roman" w:hAnsi="Arial" w:cs="Arial"/>
                <w:sz w:val="20"/>
                <w:szCs w:val="20"/>
                <w:lang w:val="en-AU" w:eastAsia="en-US"/>
              </w:rPr>
              <w:t>occur</w:t>
            </w:r>
            <w:proofErr w:type="gramEnd"/>
            <w:r w:rsidRPr="009614BA">
              <w:rPr>
                <w:rFonts w:ascii="Arial" w:eastAsia="Times New Roman" w:hAnsi="Arial" w:cs="Arial"/>
                <w:sz w:val="20"/>
                <w:szCs w:val="20"/>
                <w:lang w:val="en-AU" w:eastAsia="en-US"/>
              </w:rPr>
              <w:t xml:space="preserve"> in most circumstances.</w:t>
            </w:r>
          </w:p>
        </w:tc>
        <w:tc>
          <w:tcPr>
            <w:tcW w:w="3467" w:type="dxa"/>
          </w:tcPr>
          <w:p w:rsidR="00EB3DB7" w:rsidRPr="009614B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K</w:t>
            </w:r>
            <w:r w:rsidR="00EB3DB7" w:rsidRPr="009614BA">
              <w:rPr>
                <w:rFonts w:ascii="Arial" w:eastAsia="Times New Roman" w:hAnsi="Arial" w:cs="Arial"/>
                <w:sz w:val="20"/>
                <w:szCs w:val="20"/>
                <w:lang w:val="en-AU" w:eastAsia="en-US"/>
              </w:rPr>
              <w:t xml:space="preserve">nown to have occurred </w:t>
            </w:r>
            <w:r w:rsidRPr="009614BA">
              <w:rPr>
                <w:rFonts w:ascii="Arial" w:eastAsia="Times New Roman" w:hAnsi="Arial" w:cs="Arial"/>
                <w:sz w:val="20"/>
                <w:szCs w:val="20"/>
                <w:lang w:val="en-AU" w:eastAsia="en-US"/>
              </w:rPr>
              <w:t>and</w:t>
            </w:r>
            <w:r w:rsidR="00EB3DB7" w:rsidRPr="009614BA">
              <w:rPr>
                <w:rFonts w:ascii="Arial" w:eastAsia="Times New Roman" w:hAnsi="Arial" w:cs="Arial"/>
                <w:sz w:val="20"/>
                <w:szCs w:val="20"/>
                <w:lang w:val="en-AU" w:eastAsia="en-US"/>
              </w:rPr>
              <w:t xml:space="preserve"> has happened</w:t>
            </w:r>
            <w:r w:rsidRPr="009614BA">
              <w:rPr>
                <w:rFonts w:ascii="Arial" w:eastAsia="Times New Roman" w:hAnsi="Arial" w:cs="Arial"/>
                <w:sz w:val="20"/>
                <w:szCs w:val="20"/>
                <w:lang w:val="en-AU" w:eastAsia="en-US"/>
              </w:rPr>
              <w:t xml:space="preserve"> before</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Possible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Might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w:t>
            </w:r>
            <w:r w:rsidR="00EB3DB7" w:rsidRPr="009614BA">
              <w:rPr>
                <w:rFonts w:ascii="Arial" w:eastAsia="Times New Roman" w:hAnsi="Arial" w:cs="Arial"/>
                <w:sz w:val="20"/>
                <w:szCs w:val="20"/>
                <w:lang w:val="en-AU" w:eastAsia="en-US"/>
              </w:rPr>
              <w:t xml:space="preserve">ould occur </w:t>
            </w:r>
            <w:r w:rsidRPr="009614BA">
              <w:rPr>
                <w:rFonts w:ascii="Arial" w:eastAsia="Times New Roman" w:hAnsi="Arial" w:cs="Arial"/>
                <w:sz w:val="20"/>
                <w:szCs w:val="20"/>
                <w:lang w:val="en-AU" w:eastAsia="en-US"/>
              </w:rPr>
              <w:t>and is likely it has</w:t>
            </w:r>
            <w:r w:rsidR="00EB3DB7" w:rsidRPr="009614BA">
              <w:rPr>
                <w:rFonts w:ascii="Arial" w:eastAsia="Times New Roman" w:hAnsi="Arial" w:cs="Arial"/>
                <w:sz w:val="20"/>
                <w:szCs w:val="20"/>
                <w:lang w:val="en-AU" w:eastAsia="en-US"/>
              </w:rPr>
              <w:t xml:space="preserve"> </w:t>
            </w:r>
            <w:r w:rsidRPr="009614BA">
              <w:rPr>
                <w:rFonts w:ascii="Arial" w:eastAsia="Times New Roman" w:hAnsi="Arial" w:cs="Arial"/>
                <w:sz w:val="20"/>
                <w:szCs w:val="20"/>
                <w:lang w:val="en-AU" w:eastAsia="en-US"/>
              </w:rPr>
              <w:t>happened before</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Unlikely</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Could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Not likely to occur</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Rare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May occur only in exceptional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Very unlikely</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9614BA" w:rsidTr="006B32B3">
        <w:trPr>
          <w:trHeight w:val="407"/>
        </w:trPr>
        <w:tc>
          <w:tcPr>
            <w:tcW w:w="2697"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 xml:space="preserve">Level of </w:t>
            </w:r>
            <w:r w:rsidR="009D5214" w:rsidRPr="009614B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Example</w:t>
            </w:r>
            <w:r w:rsidR="009D5214" w:rsidRPr="009614BA">
              <w:rPr>
                <w:rFonts w:ascii="Arial" w:eastAsia="Times New Roman" w:hAnsi="Arial" w:cs="Arial"/>
                <w:b/>
                <w:bCs/>
                <w:iCs/>
                <w:sz w:val="18"/>
                <w:szCs w:val="18"/>
                <w:lang w:val="en-AU" w:eastAsia="en-US"/>
              </w:rPr>
              <w:t>s</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Insignificant/Acceptable</w:t>
            </w:r>
          </w:p>
        </w:tc>
        <w:tc>
          <w:tcPr>
            <w:tcW w:w="4548" w:type="dxa"/>
          </w:tcPr>
          <w:p w:rsidR="00EB3DB7" w:rsidRPr="009614BA" w:rsidRDefault="00EB3DB7" w:rsidP="009D5214">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No </w:t>
            </w:r>
            <w:r w:rsidR="009D5214" w:rsidRPr="009614BA">
              <w:rPr>
                <w:rFonts w:ascii="Arial" w:eastAsia="Times New Roman" w:hAnsi="Arial" w:cs="Arial"/>
                <w:sz w:val="20"/>
                <w:szCs w:val="20"/>
                <w:lang w:val="en-AU" w:eastAsia="en-US"/>
              </w:rPr>
              <w:t xml:space="preserve">consequence – </w:t>
            </w:r>
            <w:r w:rsidRPr="009614BA">
              <w:rPr>
                <w:rFonts w:ascii="Arial" w:eastAsia="Times New Roman" w:hAnsi="Arial" w:cs="Arial"/>
                <w:sz w:val="20"/>
                <w:szCs w:val="20"/>
                <w:lang w:val="en-AU" w:eastAsia="en-US"/>
              </w:rPr>
              <w:t xml:space="preserve">so minor that </w:t>
            </w:r>
            <w:r w:rsidR="009D5214" w:rsidRPr="009614BA">
              <w:rPr>
                <w:rFonts w:ascii="Arial" w:eastAsia="Times New Roman" w:hAnsi="Arial" w:cs="Arial"/>
                <w:sz w:val="20"/>
                <w:szCs w:val="20"/>
                <w:lang w:val="en-AU" w:eastAsia="en-US"/>
              </w:rPr>
              <w:t>the consequence is manageable</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Minor</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First aid treatment only; </w:t>
            </w:r>
            <w:r w:rsidR="00B915CC" w:rsidRPr="009614BA">
              <w:rPr>
                <w:rFonts w:ascii="Arial" w:eastAsia="Times New Roman" w:hAnsi="Arial" w:cs="Arial"/>
                <w:sz w:val="20"/>
                <w:szCs w:val="20"/>
                <w:lang w:val="en-AU" w:eastAsia="en-US"/>
              </w:rPr>
              <w:t>manageable and contained.</w:t>
            </w:r>
          </w:p>
        </w:tc>
      </w:tr>
      <w:tr w:rsidR="00EB3DB7" w:rsidRPr="009614BA" w:rsidTr="006B32B3">
        <w:trPr>
          <w:trHeight w:val="74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Moderate</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Medical treatment; </w:t>
            </w:r>
            <w:r w:rsidR="00B915CC" w:rsidRPr="009614BA">
              <w:rPr>
                <w:rFonts w:ascii="Arial" w:eastAsia="Times New Roman" w:hAnsi="Arial" w:cs="Arial"/>
                <w:sz w:val="20"/>
                <w:szCs w:val="20"/>
                <w:lang w:val="en-AU" w:eastAsia="en-US"/>
              </w:rPr>
              <w:t>manageable with 3</w:t>
            </w:r>
            <w:r w:rsidR="00B915CC" w:rsidRPr="009614BA">
              <w:rPr>
                <w:rFonts w:ascii="Arial" w:eastAsia="Times New Roman" w:hAnsi="Arial" w:cs="Arial"/>
                <w:sz w:val="20"/>
                <w:szCs w:val="20"/>
                <w:vertAlign w:val="superscript"/>
                <w:lang w:val="en-AU" w:eastAsia="en-US"/>
              </w:rPr>
              <w:t>rd</w:t>
            </w:r>
            <w:r w:rsidR="00B915CC" w:rsidRPr="009614BA">
              <w:rPr>
                <w:rFonts w:ascii="Arial" w:eastAsia="Times New Roman" w:hAnsi="Arial" w:cs="Arial"/>
                <w:sz w:val="20"/>
                <w:szCs w:val="20"/>
                <w:lang w:val="en-AU" w:eastAsia="en-US"/>
              </w:rPr>
              <w:t xml:space="preserve"> party assistance</w:t>
            </w:r>
            <w:r w:rsidRPr="009614BA">
              <w:rPr>
                <w:rFonts w:ascii="Arial" w:eastAsia="Times New Roman" w:hAnsi="Arial" w:cs="Arial"/>
                <w:sz w:val="20"/>
                <w:szCs w:val="20"/>
                <w:lang w:val="en-AU" w:eastAsia="en-US"/>
              </w:rPr>
              <w:t>.</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Major</w:t>
            </w:r>
          </w:p>
        </w:tc>
        <w:tc>
          <w:tcPr>
            <w:tcW w:w="4548" w:type="dxa"/>
          </w:tcPr>
          <w:p w:rsidR="00EB3DB7" w:rsidRPr="009614BA" w:rsidRDefault="00B915CC"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Serious</w:t>
            </w:r>
            <w:r w:rsidR="00EB3DB7" w:rsidRPr="009614BA">
              <w:rPr>
                <w:rFonts w:ascii="Arial" w:eastAsia="Times New Roman" w:hAnsi="Arial" w:cs="Arial"/>
                <w:sz w:val="20"/>
                <w:szCs w:val="20"/>
                <w:lang w:val="en-AU" w:eastAsia="en-US"/>
              </w:rPr>
              <w:t xml:space="preserve"> injuries; </w:t>
            </w:r>
            <w:r w:rsidRPr="009614BA">
              <w:rPr>
                <w:rFonts w:ascii="Arial" w:eastAsia="Times New Roman" w:hAnsi="Arial" w:cs="Arial"/>
                <w:sz w:val="20"/>
                <w:szCs w:val="20"/>
                <w:lang w:val="en-AU" w:eastAsia="en-US"/>
              </w:rPr>
              <w:t>Down time and loss of productivity</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Catastrophic</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Death; </w:t>
            </w:r>
            <w:r w:rsidR="00B915CC" w:rsidRPr="009614BA">
              <w:rPr>
                <w:rFonts w:ascii="Arial" w:eastAsia="Times New Roman" w:hAnsi="Arial" w:cs="Arial"/>
                <w:sz w:val="20"/>
                <w:szCs w:val="20"/>
                <w:lang w:val="en-AU" w:eastAsia="en-US"/>
              </w:rPr>
              <w:t>Very serious consequences</w:t>
            </w:r>
          </w:p>
        </w:tc>
      </w:tr>
    </w:tbl>
    <w:p w:rsidR="00EB3DB7" w:rsidRPr="009614BA" w:rsidRDefault="00EB3DB7" w:rsidP="00EB3DB7">
      <w:pPr>
        <w:jc w:val="center"/>
        <w:rPr>
          <w:rFonts w:ascii="Arial" w:hAnsi="Arial" w:cs="Arial"/>
          <w:b/>
          <w:sz w:val="24"/>
          <w:szCs w:val="24"/>
          <w:lang w:val="en-AU"/>
        </w:rPr>
      </w:pPr>
    </w:p>
    <w:p w:rsidR="00EB3DB7" w:rsidRPr="009614BA" w:rsidRDefault="00EB3DB7" w:rsidP="00EB3DB7">
      <w:pPr>
        <w:spacing w:after="0" w:line="240" w:lineRule="auto"/>
        <w:ind w:left="3240" w:hanging="3240"/>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3 Determine the risk score</w:t>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proofErr w:type="gramStart"/>
      <w:r w:rsidRPr="009614BA">
        <w:rPr>
          <w:rFonts w:ascii="Arial" w:eastAsia="Times New Roman" w:hAnsi="Arial" w:cs="Arial"/>
          <w:b/>
          <w:sz w:val="20"/>
          <w:szCs w:val="24"/>
          <w:lang w:val="en-AU" w:eastAsia="en-US"/>
        </w:rPr>
        <w:tab/>
        <w:t xml:space="preserve">  </w:t>
      </w:r>
      <w:r w:rsidRPr="009614BA">
        <w:rPr>
          <w:rFonts w:ascii="Arial" w:eastAsia="Times New Roman" w:hAnsi="Arial" w:cs="Arial"/>
          <w:b/>
          <w:sz w:val="20"/>
          <w:szCs w:val="24"/>
          <w:lang w:val="en-AU" w:eastAsia="en-US"/>
        </w:rPr>
        <w:tab/>
      </w:r>
      <w:proofErr w:type="gramEnd"/>
      <w:r w:rsidRPr="009614BA">
        <w:rPr>
          <w:rFonts w:ascii="Arial" w:eastAsia="Times New Roman" w:hAnsi="Arial" w:cs="Arial"/>
          <w:b/>
          <w:sz w:val="20"/>
          <w:szCs w:val="24"/>
          <w:lang w:val="en-AU" w:eastAsia="en-US"/>
        </w:rPr>
        <w:tab/>
        <w:t xml:space="preserve">Step </w:t>
      </w:r>
      <w:r w:rsidR="00B51C4B" w:rsidRPr="009614BA">
        <w:rPr>
          <w:rFonts w:ascii="Arial" w:eastAsia="Times New Roman" w:hAnsi="Arial" w:cs="Arial"/>
          <w:b/>
          <w:sz w:val="20"/>
          <w:szCs w:val="24"/>
          <w:lang w:val="en-AU" w:eastAsia="en-US"/>
        </w:rPr>
        <w:t>4 Record risk score</w:t>
      </w:r>
      <w:r w:rsidRPr="009614BA">
        <w:rPr>
          <w:rFonts w:ascii="Arial" w:eastAsia="Times New Roman" w:hAnsi="Arial" w:cs="Arial"/>
          <w:b/>
          <w:sz w:val="20"/>
          <w:szCs w:val="24"/>
          <w:lang w:val="en-AU" w:eastAsia="en-US"/>
        </w:rPr>
        <w:t xml:space="preserve"> </w:t>
      </w:r>
      <w:r w:rsidRPr="009614BA">
        <w:rPr>
          <w:rFonts w:ascii="Arial" w:eastAsia="Times New Roman" w:hAnsi="Arial" w:cs="Arial"/>
          <w:sz w:val="16"/>
          <w:szCs w:val="16"/>
          <w:lang w:val="en-AU" w:eastAsia="en-US"/>
        </w:rPr>
        <w:t>(</w:t>
      </w:r>
      <w:r w:rsidRPr="009614BA">
        <w:rPr>
          <w:rFonts w:ascii="Arial" w:eastAsia="Times New Roman" w:hAnsi="Arial" w:cs="Arial"/>
          <w:b/>
          <w:sz w:val="16"/>
          <w:szCs w:val="16"/>
          <w:lang w:val="en-AU" w:eastAsia="en-US"/>
        </w:rPr>
        <w:t>Note</w:t>
      </w:r>
      <w:r w:rsidRPr="009614BA">
        <w:rPr>
          <w:rFonts w:ascii="Arial" w:eastAsia="Times New Roman" w:hAnsi="Arial" w:cs="Arial"/>
          <w:sz w:val="16"/>
          <w:szCs w:val="16"/>
          <w:lang w:val="en-AU" w:eastAsia="en-US"/>
        </w:rPr>
        <w:t xml:space="preserve"> – Risk scores </w:t>
      </w:r>
      <w:r w:rsidR="00B51C4B" w:rsidRPr="009614BA">
        <w:rPr>
          <w:rFonts w:ascii="Arial" w:eastAsia="Times New Roman" w:hAnsi="Arial" w:cs="Arial"/>
          <w:sz w:val="16"/>
          <w:szCs w:val="16"/>
          <w:lang w:val="en-AU" w:eastAsia="en-US"/>
        </w:rPr>
        <w:t>are only estimated</w:t>
      </w:r>
      <w:r w:rsidRPr="009614BA">
        <w:rPr>
          <w:rFonts w:ascii="Arial" w:eastAsia="Times New Roman" w:hAnsi="Arial" w:cs="Arial"/>
          <w:sz w:val="16"/>
          <w:szCs w:val="16"/>
          <w:lang w:val="en-AU" w:eastAsia="en-US"/>
        </w:rPr>
        <w:t xml:space="preserve"> </w:t>
      </w:r>
      <w:r w:rsidR="00F46BDF" w:rsidRPr="009614BA">
        <w:rPr>
          <w:rFonts w:ascii="Arial" w:eastAsia="Times New Roman" w:hAnsi="Arial" w:cs="Arial"/>
          <w:sz w:val="16"/>
          <w:szCs w:val="16"/>
          <w:lang w:val="en-AU" w:eastAsia="en-US"/>
        </w:rPr>
        <w:t>and should not be</w:t>
      </w:r>
    </w:p>
    <w:p w:rsidR="00EB3DB7" w:rsidRPr="009614BA" w:rsidRDefault="00F46BDF" w:rsidP="00EB3DB7">
      <w:pPr>
        <w:spacing w:after="0" w:line="240" w:lineRule="auto"/>
        <w:ind w:left="7560" w:firstLine="360"/>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Solely relied upon</w:t>
      </w:r>
      <w:r w:rsidR="00EB3DB7" w:rsidRPr="009614B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9614BA" w:rsidTr="006B32B3">
        <w:trPr>
          <w:trHeight w:val="467"/>
        </w:trPr>
        <w:tc>
          <w:tcPr>
            <w:tcW w:w="1248" w:type="dxa"/>
            <w:tcBorders>
              <w:top w:val="nil"/>
              <w:left w:val="nil"/>
              <w:bottom w:val="single" w:sz="12" w:space="0" w:color="0070C0"/>
              <w:right w:val="single" w:sz="12" w:space="0" w:color="0070C0"/>
            </w:tcBorders>
          </w:tcPr>
          <w:p w:rsidR="00EB3DB7" w:rsidRPr="009614BA" w:rsidRDefault="00EB3DB7" w:rsidP="006B32B3">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9614BA" w:rsidRDefault="00EB3DB7" w:rsidP="006B32B3">
            <w:pPr>
              <w:spacing w:before="60" w:after="60" w:line="240" w:lineRule="auto"/>
              <w:jc w:val="center"/>
              <w:rPr>
                <w:rFonts w:ascii="Arial" w:eastAsia="Times New Roman" w:hAnsi="Arial" w:cs="Arial"/>
                <w:b/>
                <w:color w:val="FFFFFF"/>
                <w:sz w:val="18"/>
                <w:szCs w:val="18"/>
                <w:lang w:val="en-AU" w:eastAsia="en-US"/>
              </w:rPr>
            </w:pPr>
            <w:r w:rsidRPr="009614BA">
              <w:rPr>
                <w:rFonts w:ascii="Arial" w:eastAsia="Times New Roman" w:hAnsi="Arial" w:cs="Arial"/>
                <w:b/>
                <w:sz w:val="18"/>
                <w:szCs w:val="18"/>
                <w:lang w:val="en-AU" w:eastAsia="en-US"/>
              </w:rPr>
              <w:t>CONSEQUENCE</w:t>
            </w:r>
          </w:p>
        </w:tc>
      </w:tr>
      <w:tr w:rsidR="00EB3DB7" w:rsidRPr="009614BA"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9614BA"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Insignificant</w:t>
            </w:r>
          </w:p>
        </w:tc>
        <w:tc>
          <w:tcPr>
            <w:tcW w:w="1203" w:type="dxa"/>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Catastroph</w:t>
            </w:r>
            <w:r w:rsidRPr="009614BA">
              <w:rPr>
                <w:rFonts w:ascii="Arial" w:eastAsia="Times New Roman" w:hAnsi="Arial" w:cs="Arial"/>
                <w:b/>
                <w:sz w:val="18"/>
                <w:szCs w:val="18"/>
                <w:lang w:val="en-AU" w:eastAsia="en-US"/>
              </w:rPr>
              <w:t>i</w:t>
            </w:r>
            <w:r w:rsidRPr="009614BA">
              <w:rPr>
                <w:rFonts w:ascii="Arial" w:eastAsia="Times New Roman" w:hAnsi="Arial" w:cs="Arial"/>
                <w:b/>
                <w:sz w:val="16"/>
                <w:szCs w:val="16"/>
                <w:lang w:val="en-AU" w:eastAsia="en-US"/>
              </w:rPr>
              <w:t>c</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 xml:space="preserve">  Almost certai</w:t>
            </w:r>
            <w:r w:rsidRPr="009614B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67"/>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9614BA"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Action </w:t>
            </w:r>
          </w:p>
        </w:tc>
      </w:tr>
      <w:tr w:rsidR="00EB3DB7" w:rsidRPr="009614BA"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4 </w:t>
            </w:r>
          </w:p>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F46BDF" w:rsidP="00F46BDF">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URGENT – Act on and lower the </w:t>
            </w:r>
            <w:r w:rsidR="00EB3DB7" w:rsidRPr="009614BA">
              <w:rPr>
                <w:rFonts w:ascii="Arial" w:eastAsia="Times New Roman" w:hAnsi="Arial" w:cs="Arial"/>
                <w:bCs/>
                <w:color w:val="000000"/>
                <w:sz w:val="20"/>
                <w:szCs w:val="20"/>
                <w:lang w:val="en-AU" w:eastAsia="en-US"/>
              </w:rPr>
              <w:t xml:space="preserve">risks immediately. </w:t>
            </w:r>
            <w:r w:rsidRPr="009614BA">
              <w:rPr>
                <w:rFonts w:ascii="Arial" w:eastAsia="Times New Roman" w:hAnsi="Arial" w:cs="Arial"/>
                <w:bCs/>
                <w:color w:val="000000"/>
                <w:sz w:val="20"/>
                <w:szCs w:val="20"/>
                <w:lang w:val="en-AU" w:eastAsia="en-US"/>
              </w:rPr>
              <w:t>Demands</w:t>
            </w:r>
            <w:r w:rsidR="00EB3DB7" w:rsidRPr="009614BA">
              <w:rPr>
                <w:rFonts w:ascii="Arial" w:eastAsia="Times New Roman" w:hAnsi="Arial" w:cs="Arial"/>
                <w:bCs/>
                <w:color w:val="000000"/>
                <w:sz w:val="20"/>
                <w:szCs w:val="20"/>
                <w:lang w:val="en-AU" w:eastAsia="en-US"/>
              </w:rPr>
              <w:t xml:space="preserve"> immediate attention. </w:t>
            </w:r>
          </w:p>
        </w:tc>
      </w:tr>
      <w:tr w:rsidR="00EB3DB7" w:rsidRPr="009614BA"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3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9614BA" w:rsidRDefault="00F46BDF" w:rsidP="006B32B3">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D</w:t>
            </w:r>
            <w:r w:rsidR="00EB3DB7" w:rsidRPr="009614BA">
              <w:rPr>
                <w:rFonts w:ascii="Arial" w:eastAsia="Times New Roman" w:hAnsi="Arial" w:cs="Arial"/>
                <w:bCs/>
                <w:color w:val="000000"/>
                <w:sz w:val="20"/>
                <w:szCs w:val="20"/>
                <w:lang w:val="en-AU" w:eastAsia="en-US"/>
              </w:rPr>
              <w:t>ecision</w:t>
            </w:r>
            <w:r w:rsidRPr="009614BA">
              <w:rPr>
                <w:rFonts w:ascii="Arial" w:eastAsia="Times New Roman" w:hAnsi="Arial" w:cs="Arial"/>
                <w:bCs/>
                <w:color w:val="000000"/>
                <w:sz w:val="20"/>
                <w:szCs w:val="20"/>
                <w:lang w:val="en-AU" w:eastAsia="en-US"/>
              </w:rPr>
              <w:t>s</w:t>
            </w:r>
            <w:r w:rsidR="00EB3DB7" w:rsidRPr="009614BA">
              <w:rPr>
                <w:rFonts w:ascii="Arial" w:eastAsia="Times New Roman" w:hAnsi="Arial" w:cs="Arial"/>
                <w:bCs/>
                <w:color w:val="000000"/>
                <w:sz w:val="20"/>
                <w:szCs w:val="20"/>
                <w:lang w:val="en-AU" w:eastAsia="en-US"/>
              </w:rPr>
              <w:t xml:space="preserve"> required urgently</w:t>
            </w:r>
            <w:r w:rsidRPr="009614BA">
              <w:rPr>
                <w:rFonts w:ascii="Arial" w:eastAsia="Times New Roman" w:hAnsi="Arial" w:cs="Arial"/>
                <w:bCs/>
                <w:color w:val="000000"/>
                <w:sz w:val="20"/>
                <w:szCs w:val="20"/>
                <w:lang w:val="en-AU" w:eastAsia="en-US"/>
              </w:rPr>
              <w:t xml:space="preserve"> by Management</w:t>
            </w:r>
            <w:r w:rsidR="00EB3DB7"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2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9614BA" w:rsidRDefault="00EB3DB7" w:rsidP="00C95960">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Follow </w:t>
            </w:r>
            <w:r w:rsidR="00C95960" w:rsidRPr="009614BA">
              <w:rPr>
                <w:rFonts w:ascii="Arial" w:eastAsia="Times New Roman" w:hAnsi="Arial" w:cs="Arial"/>
                <w:bCs/>
                <w:color w:val="000000"/>
                <w:sz w:val="20"/>
                <w:szCs w:val="20"/>
                <w:lang w:val="en-AU" w:eastAsia="en-US"/>
              </w:rPr>
              <w:t>instructions given by management</w:t>
            </w:r>
            <w:r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1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9614BA" w:rsidRDefault="00C060D9" w:rsidP="00C060D9">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Manageable. R</w:t>
            </w:r>
            <w:r w:rsidR="00EB3DB7" w:rsidRPr="009614BA">
              <w:rPr>
                <w:rFonts w:ascii="Arial" w:eastAsia="Times New Roman" w:hAnsi="Arial" w:cs="Arial"/>
                <w:bCs/>
                <w:color w:val="000000"/>
                <w:sz w:val="20"/>
                <w:szCs w:val="20"/>
                <w:lang w:val="en-AU" w:eastAsia="en-US"/>
              </w:rPr>
              <w:t xml:space="preserve">eview regularly, and if any </w:t>
            </w:r>
            <w:r w:rsidRPr="009614BA">
              <w:rPr>
                <w:rFonts w:ascii="Arial" w:eastAsia="Times New Roman" w:hAnsi="Arial" w:cs="Arial"/>
                <w:bCs/>
                <w:color w:val="000000"/>
                <w:sz w:val="20"/>
                <w:szCs w:val="20"/>
                <w:lang w:val="en-AU" w:eastAsia="en-US"/>
              </w:rPr>
              <w:t>conditions of work</w:t>
            </w:r>
            <w:r w:rsidR="00EB3DB7" w:rsidRPr="009614BA">
              <w:rPr>
                <w:rFonts w:ascii="Arial" w:eastAsia="Times New Roman" w:hAnsi="Arial" w:cs="Arial"/>
                <w:bCs/>
                <w:color w:val="000000"/>
                <w:sz w:val="20"/>
                <w:szCs w:val="20"/>
                <w:lang w:val="en-AU" w:eastAsia="en-US"/>
              </w:rPr>
              <w:t xml:space="preserve"> change. </w:t>
            </w:r>
          </w:p>
        </w:tc>
      </w:tr>
    </w:tbl>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p>
    <w:p w:rsidR="00EB3DB7" w:rsidRPr="009614BA" w:rsidRDefault="00EB3DB7" w:rsidP="00EB3DB7">
      <w:pPr>
        <w:spacing w:after="0" w:line="240" w:lineRule="auto"/>
        <w:rPr>
          <w:rFonts w:ascii="Arial" w:eastAsia="Times New Roman" w:hAnsi="Arial" w:cs="Arial"/>
          <w:sz w:val="16"/>
          <w:szCs w:val="16"/>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r w:rsidRPr="009614BA">
        <w:rPr>
          <w:rFonts w:cs="Arial"/>
          <w:sz w:val="24"/>
          <w:szCs w:val="24"/>
        </w:rPr>
        <w:t>DISCLAIMER</w:t>
      </w:r>
    </w:p>
    <w:p w:rsidR="00EB3DB7" w:rsidRPr="009614BA" w:rsidRDefault="00EB3DB7" w:rsidP="00EB3DB7">
      <w:pPr>
        <w:pStyle w:val="Title"/>
        <w:jc w:val="left"/>
        <w:rPr>
          <w:rFonts w:cs="Arial"/>
          <w:b w:val="0"/>
          <w:bCs w:val="0"/>
          <w:sz w:val="24"/>
          <w:szCs w:val="24"/>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templates are generic in nature and are not designed to be relied solely upon without the customisation of specific tasks.</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 xml:space="preserve">The documents provided by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The obligation rests with the employer to ensure that all systems in the workplace are applicable, practical and safe for their employees while ate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lastRenderedPageBreak/>
        <w:t>BlueSafe</w:t>
      </w:r>
      <w:proofErr w:type="spellEnd"/>
      <w:r w:rsidRPr="009614B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does not in any way offer any service that carries or negates that responsibility.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9614BA" w:rsidRDefault="00EB3DB7" w:rsidP="00EB3DB7">
      <w:pPr>
        <w:jc w:val="center"/>
        <w:rPr>
          <w:rFonts w:ascii="Arial" w:hAnsi="Arial" w:cs="Arial"/>
          <w:b/>
          <w:sz w:val="24"/>
          <w:szCs w:val="24"/>
          <w:lang w:val="en-AU"/>
        </w:rPr>
      </w:pPr>
    </w:p>
    <w:p w:rsidR="00FC0200" w:rsidRPr="009614BA" w:rsidRDefault="00FC0200">
      <w:pPr>
        <w:rPr>
          <w:rFonts w:ascii="Arial" w:hAnsi="Arial" w:cs="Arial"/>
          <w:lang w:val="en-AU"/>
        </w:rPr>
      </w:pPr>
    </w:p>
    <w:sectPr w:rsidR="00FC0200" w:rsidRPr="009614BA" w:rsidSect="009614BA">
      <w:footerReference w:type="default" r:id="rId16"/>
      <w:footerReference w:type="first" r:id="rId17"/>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6C0" w:rsidRDefault="00F376C0">
      <w:pPr>
        <w:spacing w:after="0" w:line="240" w:lineRule="auto"/>
      </w:pPr>
      <w:r>
        <w:separator/>
      </w:r>
    </w:p>
  </w:endnote>
  <w:endnote w:type="continuationSeparator" w:id="0">
    <w:p w:rsidR="00F376C0" w:rsidRDefault="00F3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F04A07" w:rsidRPr="009614BA" w:rsidTr="001C6C8F">
      <w:tc>
        <w:tcPr>
          <w:tcW w:w="2732" w:type="dxa"/>
          <w:shd w:val="clear" w:color="auto" w:fill="B6DDE8" w:themeFill="accent5" w:themeFillTint="66"/>
        </w:tcPr>
        <w:p w:rsidR="00F04A07" w:rsidRPr="009614BA" w:rsidRDefault="00EB3DB7" w:rsidP="001C6C8F">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F04A07" w:rsidRPr="009614BA" w:rsidRDefault="00EB3DB7" w:rsidP="002870ED">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F04A07" w:rsidRPr="009614BA" w:rsidRDefault="00EB3DB7">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F04A07" w:rsidRPr="009614BA" w:rsidRDefault="00EB3DB7">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F04A07" w:rsidRPr="009614BA" w:rsidRDefault="00EB3DB7" w:rsidP="00F33799">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2013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F412D3">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F04A07" w:rsidRPr="009614BA" w:rsidRDefault="00EB3DB7" w:rsidP="002870ED">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F04A07" w:rsidRPr="009614BA" w:rsidRDefault="00F376C0">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9614B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F37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6C0" w:rsidRDefault="00F376C0">
      <w:pPr>
        <w:spacing w:after="0" w:line="240" w:lineRule="auto"/>
      </w:pPr>
      <w:r>
        <w:separator/>
      </w:r>
    </w:p>
  </w:footnote>
  <w:footnote w:type="continuationSeparator" w:id="0">
    <w:p w:rsidR="00F376C0" w:rsidRDefault="00F37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1229C5"/>
    <w:rsid w:val="002843A3"/>
    <w:rsid w:val="003C75A7"/>
    <w:rsid w:val="005010AA"/>
    <w:rsid w:val="005F6699"/>
    <w:rsid w:val="00647B94"/>
    <w:rsid w:val="006527B6"/>
    <w:rsid w:val="008428B9"/>
    <w:rsid w:val="00885E82"/>
    <w:rsid w:val="00896B8F"/>
    <w:rsid w:val="008F0184"/>
    <w:rsid w:val="009614BA"/>
    <w:rsid w:val="00983FD0"/>
    <w:rsid w:val="009D5214"/>
    <w:rsid w:val="00A733B2"/>
    <w:rsid w:val="00A77174"/>
    <w:rsid w:val="00B51C4B"/>
    <w:rsid w:val="00B83CD0"/>
    <w:rsid w:val="00B915CC"/>
    <w:rsid w:val="00BD78E4"/>
    <w:rsid w:val="00C060D9"/>
    <w:rsid w:val="00C95960"/>
    <w:rsid w:val="00CD11F5"/>
    <w:rsid w:val="00EB3DB7"/>
    <w:rsid w:val="00ED2F5C"/>
    <w:rsid w:val="00F376C0"/>
    <w:rsid w:val="00F412D3"/>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469E8-1084-4BA2-9D00-D849ADA9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GLASS CUTTER - VERTICAL SWMS</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GLASS CUTTER - VERTICAL SWMS</dc:title>
  <dc:subject>GLASS CUTTER - VERTICAL</dc:subject>
  <dc:creator>Virtual;BLUESAFE;KGSH</dc:creator>
  <cp:keywords>BLUESAFE SOLUTIONS</cp:keywords>
  <cp:lastModifiedBy>Gunjan Patel</cp:lastModifiedBy>
  <cp:revision>4</cp:revision>
  <dcterms:created xsi:type="dcterms:W3CDTF">2016-02-17T20:41:00Z</dcterms:created>
  <dcterms:modified xsi:type="dcterms:W3CDTF">2021-01-01T07:38:00Z</dcterms:modified>
</cp:coreProperties>
</file>