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6D73C0" w14:paraId="6A65DB73" w14:textId="77777777" w:rsidTr="006B32B3">
        <w:trPr>
          <w:trHeight w:val="1689"/>
        </w:trPr>
        <w:tc>
          <w:tcPr>
            <w:tcW w:w="14868" w:type="dxa"/>
            <w:gridSpan w:val="9"/>
            <w:shd w:val="clear" w:color="auto" w:fill="auto"/>
            <w:vAlign w:val="center"/>
          </w:tcPr>
          <w:p w14:paraId="0576E110" w14:textId="77777777" w:rsidR="00EB3DB7" w:rsidRPr="006D73C0" w:rsidRDefault="00EB3DB7" w:rsidP="006B32B3">
            <w:pPr>
              <w:spacing w:after="0" w:line="240" w:lineRule="auto"/>
              <w:jc w:val="center"/>
              <w:rPr>
                <w:rFonts w:cs="Arial"/>
                <w:b/>
                <w:bCs/>
                <w:iCs/>
                <w:color w:val="0070C0"/>
                <w:lang w:val="en-AU"/>
              </w:rPr>
            </w:pPr>
            <w:bookmarkStart w:id="0" w:name="_GoBack"/>
            <w:r w:rsidRPr="006D73C0">
              <w:rPr>
                <w:rFonts w:cs="Arial"/>
                <w:b/>
                <w:bCs/>
                <w:noProof/>
                <w:color w:val="2A5D9A"/>
                <w:lang w:val="en-AU" w:eastAsia="en-AU"/>
              </w:rPr>
              <w:drawing>
                <wp:inline distT="0" distB="0" distL="0" distR="0" wp14:anchorId="42E0A739" wp14:editId="0D788EB4">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stretch>
                            <a:fillRect/>
                          </a:stretch>
                        </pic:blipFill>
                        <pic:spPr bwMode="auto">
                          <a:xfrm>
                            <a:off x="0" y="0"/>
                            <a:ext cx="974970" cy="648000"/>
                          </a:xfrm>
                          <a:prstGeom prst="rect">
                            <a:avLst/>
                          </a:prstGeom>
                          <a:noFill/>
                          <a:ln>
                            <a:noFill/>
                          </a:ln>
                        </pic:spPr>
                      </pic:pic>
                    </a:graphicData>
                  </a:graphic>
                </wp:inline>
              </w:drawing>
            </w:r>
            <w:bookmarkEnd w:id="0"/>
          </w:p>
          <w:p w14:paraId="329FE786" w14:textId="77777777" w:rsidR="00E46650" w:rsidRDefault="00E46650" w:rsidP="00E46650">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14:paraId="3B81C870" w14:textId="77777777" w:rsidR="00E46650" w:rsidRDefault="00E46650" w:rsidP="00E46650">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14:paraId="553842C1" w14:textId="77777777" w:rsidR="00EB3DB7" w:rsidRPr="006D73C0" w:rsidRDefault="00EB3DB7" w:rsidP="00E46650">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6D73C0" w14:paraId="106D3554" w14:textId="77777777" w:rsidTr="006B32B3">
        <w:trPr>
          <w:trHeight w:hRule="exact" w:val="432"/>
        </w:trPr>
        <w:tc>
          <w:tcPr>
            <w:tcW w:w="14868" w:type="dxa"/>
            <w:gridSpan w:val="9"/>
            <w:shd w:val="clear" w:color="auto" w:fill="0070C0"/>
            <w:vAlign w:val="center"/>
          </w:tcPr>
          <w:p w14:paraId="60A0B5D9" w14:textId="77777777" w:rsidR="00EB3DB7" w:rsidRPr="006D73C0" w:rsidRDefault="00EB3DB7" w:rsidP="006B32B3">
            <w:pPr>
              <w:spacing w:after="120" w:line="240" w:lineRule="auto"/>
              <w:jc w:val="center"/>
              <w:rPr>
                <w:rFonts w:ascii="Arial" w:hAnsi="Arial" w:cs="Arial"/>
                <w:b/>
                <w:color w:val="FFFFFF"/>
                <w:sz w:val="20"/>
                <w:szCs w:val="20"/>
                <w:lang w:val="en-AU"/>
              </w:rPr>
            </w:pPr>
            <w:r w:rsidRPr="006D73C0">
              <w:rPr>
                <w:rFonts w:ascii="Arial" w:hAnsi="Arial" w:cs="Arial"/>
                <w:b/>
                <w:bCs/>
                <w:color w:val="FFFFFF"/>
                <w:sz w:val="40"/>
                <w:szCs w:val="40"/>
                <w:lang w:val="en-AU"/>
              </w:rPr>
              <w:t>SAFE WORK METHOD STATEMENT (SWMS)</w:t>
            </w:r>
          </w:p>
        </w:tc>
      </w:tr>
      <w:tr w:rsidR="00EB3DB7" w:rsidRPr="006D73C0" w14:paraId="46B5F153" w14:textId="77777777" w:rsidTr="006B32B3">
        <w:trPr>
          <w:trHeight w:hRule="exact" w:val="432"/>
        </w:trPr>
        <w:tc>
          <w:tcPr>
            <w:tcW w:w="14868" w:type="dxa"/>
            <w:gridSpan w:val="9"/>
            <w:shd w:val="clear" w:color="auto" w:fill="DAEEF3" w:themeFill="accent5" w:themeFillTint="33"/>
            <w:vAlign w:val="center"/>
          </w:tcPr>
          <w:p w14:paraId="48A395C8" w14:textId="77777777" w:rsidR="00EB3DB7" w:rsidRPr="006D73C0" w:rsidRDefault="00EB3DB7" w:rsidP="006B32B3">
            <w:pPr>
              <w:spacing w:after="0" w:line="240" w:lineRule="auto"/>
              <w:rPr>
                <w:rFonts w:ascii="Arial" w:hAnsi="Arial" w:cs="Arial"/>
                <w:b/>
                <w:color w:val="FFFFFF"/>
                <w:lang w:val="en-AU"/>
              </w:rPr>
            </w:pPr>
            <w:r w:rsidRPr="006D73C0">
              <w:rPr>
                <w:rFonts w:ascii="Arial" w:hAnsi="Arial" w:cs="Arial"/>
                <w:b/>
                <w:lang w:val="en-AU"/>
              </w:rPr>
              <w:t>PROJECT DETAILS:</w:t>
            </w:r>
          </w:p>
        </w:tc>
      </w:tr>
      <w:tr w:rsidR="00EB3DB7" w:rsidRPr="006D73C0" w14:paraId="23FE1F34" w14:textId="77777777" w:rsidTr="006B32B3">
        <w:trPr>
          <w:trHeight w:hRule="exact" w:val="432"/>
        </w:trPr>
        <w:tc>
          <w:tcPr>
            <w:tcW w:w="7296" w:type="dxa"/>
            <w:gridSpan w:val="4"/>
            <w:shd w:val="clear" w:color="auto" w:fill="auto"/>
            <w:vAlign w:val="center"/>
          </w:tcPr>
          <w:p w14:paraId="4CF7C48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Project:</w:t>
            </w:r>
          </w:p>
        </w:tc>
        <w:tc>
          <w:tcPr>
            <w:tcW w:w="7572" w:type="dxa"/>
            <w:gridSpan w:val="5"/>
            <w:shd w:val="clear" w:color="auto" w:fill="auto"/>
            <w:vAlign w:val="center"/>
          </w:tcPr>
          <w:p w14:paraId="583C7FC2"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Area:</w:t>
            </w:r>
          </w:p>
        </w:tc>
      </w:tr>
      <w:tr w:rsidR="00EB3DB7" w:rsidRPr="006D73C0" w14:paraId="7E5C114A" w14:textId="77777777" w:rsidTr="006B32B3">
        <w:trPr>
          <w:trHeight w:hRule="exact" w:val="432"/>
        </w:trPr>
        <w:tc>
          <w:tcPr>
            <w:tcW w:w="14868" w:type="dxa"/>
            <w:gridSpan w:val="9"/>
            <w:shd w:val="clear" w:color="auto" w:fill="auto"/>
            <w:vAlign w:val="center"/>
          </w:tcPr>
          <w:p w14:paraId="66FFCCAE"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Address:</w:t>
            </w:r>
          </w:p>
        </w:tc>
      </w:tr>
      <w:tr w:rsidR="00EB3DB7" w:rsidRPr="006D73C0" w14:paraId="62BAC10D" w14:textId="77777777" w:rsidTr="006B32B3">
        <w:trPr>
          <w:trHeight w:hRule="exact" w:val="432"/>
        </w:trPr>
        <w:tc>
          <w:tcPr>
            <w:tcW w:w="14868" w:type="dxa"/>
            <w:gridSpan w:val="9"/>
            <w:tcBorders>
              <w:bottom w:val="single" w:sz="4" w:space="0" w:color="1F497D" w:themeColor="text2"/>
            </w:tcBorders>
            <w:shd w:val="clear" w:color="auto" w:fill="auto"/>
            <w:vAlign w:val="center"/>
          </w:tcPr>
          <w:p w14:paraId="2D103B2C"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Description:</w:t>
            </w:r>
          </w:p>
        </w:tc>
      </w:tr>
      <w:tr w:rsidR="00EB3DB7" w:rsidRPr="006D73C0" w14:paraId="7EFCA1BF" w14:textId="77777777"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14:paraId="318D0729" w14:textId="77777777" w:rsidR="00EB3DB7" w:rsidRPr="006D73C0" w:rsidRDefault="00EB3DB7" w:rsidP="006B32B3">
            <w:pPr>
              <w:spacing w:before="60" w:after="60" w:line="240" w:lineRule="auto"/>
              <w:rPr>
                <w:rFonts w:ascii="Arial" w:hAnsi="Arial" w:cs="Arial"/>
                <w:b/>
                <w:sz w:val="20"/>
                <w:szCs w:val="20"/>
                <w:lang w:val="en-AU"/>
              </w:rPr>
            </w:pPr>
            <w:r w:rsidRPr="006D73C0">
              <w:rPr>
                <w:rFonts w:ascii="Arial" w:hAnsi="Arial" w:cs="Arial"/>
                <w:b/>
                <w:sz w:val="28"/>
                <w:szCs w:val="28"/>
                <w:lang w:val="en-AU"/>
              </w:rPr>
              <w:t>WORK ACTIVITY:</w:t>
            </w:r>
            <w:r w:rsidRPr="006D73C0">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14:paraId="0A5877E7" w14:textId="77777777" w:rsidR="00EB3DB7" w:rsidRPr="006D73C0" w:rsidRDefault="00EB3DB7" w:rsidP="00660332">
            <w:pPr>
              <w:spacing w:after="60" w:line="240" w:lineRule="auto"/>
              <w:rPr>
                <w:rFonts w:ascii="Arial" w:hAnsi="Arial" w:cs="Arial"/>
                <w:sz w:val="20"/>
                <w:szCs w:val="20"/>
                <w:lang w:val="en-AU"/>
              </w:rPr>
            </w:pPr>
            <w:r w:rsidRPr="006D73C0">
              <w:rPr>
                <w:rFonts w:ascii="Arial" w:hAnsi="Arial" w:cs="Arial"/>
                <w:sz w:val="36"/>
                <w:szCs w:val="36"/>
                <w:lang w:val="en-AU"/>
              </w:rPr>
              <w:t xml:space="preserve">                                     </w:t>
            </w:r>
            <w:r w:rsidR="007D5006" w:rsidRPr="006D73C0">
              <w:rPr>
                <w:rFonts w:ascii="Arial" w:hAnsi="Arial" w:cs="Arial"/>
                <w:sz w:val="36"/>
                <w:szCs w:val="36"/>
                <w:lang w:val="en-AU"/>
              </w:rPr>
              <w:t xml:space="preserve">Working </w:t>
            </w:r>
            <w:proofErr w:type="gramStart"/>
            <w:r w:rsidR="007D5006" w:rsidRPr="006D73C0">
              <w:rPr>
                <w:rFonts w:ascii="Arial" w:hAnsi="Arial" w:cs="Arial"/>
                <w:sz w:val="36"/>
                <w:szCs w:val="36"/>
                <w:lang w:val="en-AU"/>
              </w:rPr>
              <w:t>On</w:t>
            </w:r>
            <w:proofErr w:type="gramEnd"/>
            <w:r w:rsidR="007D5006" w:rsidRPr="006D73C0">
              <w:rPr>
                <w:rFonts w:ascii="Arial" w:hAnsi="Arial" w:cs="Arial"/>
                <w:sz w:val="36"/>
                <w:szCs w:val="36"/>
                <w:lang w:val="en-AU"/>
              </w:rPr>
              <w:t xml:space="preserve"> Roofs</w:t>
            </w:r>
          </w:p>
        </w:tc>
      </w:tr>
      <w:tr w:rsidR="00EB3DB7" w:rsidRPr="006D73C0" w14:paraId="6F75BE5B" w14:textId="77777777" w:rsidTr="006B32B3">
        <w:trPr>
          <w:trHeight w:val="432"/>
        </w:trPr>
        <w:tc>
          <w:tcPr>
            <w:tcW w:w="9218" w:type="dxa"/>
            <w:gridSpan w:val="5"/>
            <w:tcBorders>
              <w:top w:val="single" w:sz="4" w:space="0" w:color="1F497D" w:themeColor="text2"/>
            </w:tcBorders>
            <w:shd w:val="clear" w:color="auto" w:fill="auto"/>
            <w:vAlign w:val="center"/>
          </w:tcPr>
          <w:p w14:paraId="3CD60B82"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14:paraId="7A843C16"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14:paraId="3E020B3B"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 xml:space="preserve"> Page 1 of </w:t>
            </w:r>
            <w:r w:rsidRPr="006D73C0">
              <w:rPr>
                <w:rFonts w:cs="Arial"/>
                <w:bCs/>
                <w:lang w:val="en-AU"/>
              </w:rPr>
              <w:fldChar w:fldCharType="begin"/>
            </w:r>
            <w:r w:rsidRPr="006D73C0">
              <w:rPr>
                <w:rFonts w:cs="Arial"/>
                <w:bCs/>
                <w:lang w:val="en-AU"/>
              </w:rPr>
              <w:instrText xml:space="preserve"> NUMPAGES   \* MERGEFORMAT </w:instrText>
            </w:r>
            <w:r w:rsidRPr="006D73C0">
              <w:rPr>
                <w:rFonts w:cs="Arial"/>
                <w:bCs/>
                <w:lang w:val="en-AU"/>
              </w:rPr>
              <w:fldChar w:fldCharType="separate"/>
            </w:r>
            <w:r w:rsidR="006D73C0">
              <w:rPr>
                <w:rFonts w:cs="Arial"/>
                <w:bCs/>
                <w:noProof/>
                <w:lang w:val="en-AU"/>
              </w:rPr>
              <w:t>13</w:t>
            </w:r>
            <w:r w:rsidRPr="006D73C0">
              <w:rPr>
                <w:rFonts w:cs="Arial"/>
                <w:bCs/>
                <w:lang w:val="en-AU"/>
              </w:rPr>
              <w:fldChar w:fldCharType="end"/>
            </w:r>
          </w:p>
        </w:tc>
      </w:tr>
      <w:tr w:rsidR="00EB3DB7" w:rsidRPr="006D73C0" w14:paraId="7A69CACD" w14:textId="77777777" w:rsidTr="006B32B3">
        <w:trPr>
          <w:trHeight w:hRule="exact" w:val="504"/>
        </w:trPr>
        <w:tc>
          <w:tcPr>
            <w:tcW w:w="3472" w:type="dxa"/>
            <w:gridSpan w:val="2"/>
            <w:vMerge w:val="restart"/>
            <w:shd w:val="clear" w:color="auto" w:fill="auto"/>
            <w:tcMar>
              <w:top w:w="115" w:type="dxa"/>
            </w:tcMar>
          </w:tcPr>
          <w:p w14:paraId="1314A6CB" w14:textId="77777777" w:rsidR="00EB3DB7" w:rsidRPr="006D73C0" w:rsidRDefault="00EB3DB7" w:rsidP="006B32B3">
            <w:pPr>
              <w:tabs>
                <w:tab w:val="center" w:pos="1621"/>
              </w:tabs>
              <w:spacing w:after="0" w:line="240" w:lineRule="auto"/>
              <w:rPr>
                <w:rFonts w:ascii="Arial" w:hAnsi="Arial" w:cs="Arial"/>
                <w:sz w:val="20"/>
                <w:szCs w:val="20"/>
                <w:lang w:val="en-AU"/>
              </w:rPr>
            </w:pPr>
            <w:r w:rsidRPr="006D73C0">
              <w:rPr>
                <w:rFonts w:ascii="Arial" w:hAnsi="Arial" w:cs="Arial"/>
                <w:sz w:val="20"/>
                <w:szCs w:val="20"/>
                <w:lang w:val="en-AU"/>
              </w:rPr>
              <w:t>Name:</w:t>
            </w:r>
            <w:r w:rsidRPr="006D73C0">
              <w:rPr>
                <w:sz w:val="20"/>
                <w:szCs w:val="20"/>
                <w:lang w:val="en-AU"/>
              </w:rPr>
              <w:t xml:space="preserve"> </w:t>
            </w:r>
            <w:r w:rsidRPr="006D73C0">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14:paraId="1A4F656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Signature:</w:t>
            </w:r>
          </w:p>
        </w:tc>
        <w:tc>
          <w:tcPr>
            <w:tcW w:w="1900" w:type="dxa"/>
            <w:vMerge w:val="restart"/>
            <w:shd w:val="clear" w:color="auto" w:fill="auto"/>
            <w:tcMar>
              <w:top w:w="115" w:type="dxa"/>
            </w:tcMar>
          </w:tcPr>
          <w:p w14:paraId="72F302D3"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Title:</w:t>
            </w:r>
          </w:p>
        </w:tc>
        <w:tc>
          <w:tcPr>
            <w:tcW w:w="1922" w:type="dxa"/>
            <w:vMerge w:val="restart"/>
            <w:shd w:val="clear" w:color="auto" w:fill="auto"/>
            <w:tcMar>
              <w:top w:w="115" w:type="dxa"/>
            </w:tcMar>
          </w:tcPr>
          <w:p w14:paraId="6FC05EF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Date:</w:t>
            </w:r>
          </w:p>
        </w:tc>
        <w:tc>
          <w:tcPr>
            <w:tcW w:w="5650" w:type="dxa"/>
            <w:gridSpan w:val="4"/>
            <w:shd w:val="clear" w:color="auto" w:fill="auto"/>
            <w:vAlign w:val="center"/>
          </w:tcPr>
          <w:p w14:paraId="420950B3"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Name:</w:t>
            </w:r>
          </w:p>
        </w:tc>
      </w:tr>
      <w:tr w:rsidR="00EB3DB7" w:rsidRPr="006D73C0" w14:paraId="7E0476A7" w14:textId="77777777" w:rsidTr="006B32B3">
        <w:trPr>
          <w:trHeight w:hRule="exact" w:val="504"/>
        </w:trPr>
        <w:tc>
          <w:tcPr>
            <w:tcW w:w="3472" w:type="dxa"/>
            <w:gridSpan w:val="2"/>
            <w:vMerge/>
            <w:shd w:val="clear" w:color="auto" w:fill="auto"/>
            <w:vAlign w:val="center"/>
          </w:tcPr>
          <w:p w14:paraId="47960A44" w14:textId="77777777" w:rsidR="00EB3DB7" w:rsidRPr="006D73C0"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14:paraId="6214ACD7" w14:textId="77777777" w:rsidR="00EB3DB7" w:rsidRPr="006D73C0"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14:paraId="4E37A1A6" w14:textId="77777777" w:rsidR="00EB3DB7" w:rsidRPr="006D73C0"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14:paraId="47414C93" w14:textId="77777777" w:rsidR="00EB3DB7" w:rsidRPr="006D73C0"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14:paraId="2F237321" w14:textId="77777777" w:rsidR="00EB3DB7" w:rsidRPr="006D73C0" w:rsidRDefault="00EB3DB7" w:rsidP="006B32B3">
            <w:pPr>
              <w:tabs>
                <w:tab w:val="left" w:pos="4320"/>
              </w:tabs>
              <w:spacing w:after="0" w:line="240" w:lineRule="auto"/>
              <w:rPr>
                <w:rFonts w:ascii="Arial" w:hAnsi="Arial" w:cs="Arial"/>
                <w:sz w:val="20"/>
                <w:szCs w:val="20"/>
                <w:lang w:val="en-AU"/>
              </w:rPr>
            </w:pPr>
            <w:r w:rsidRPr="006D73C0">
              <w:rPr>
                <w:rFonts w:ascii="Arial" w:hAnsi="Arial" w:cs="Arial"/>
                <w:sz w:val="20"/>
                <w:szCs w:val="20"/>
                <w:lang w:val="en-AU"/>
              </w:rPr>
              <w:t>Signature:</w:t>
            </w:r>
          </w:p>
        </w:tc>
      </w:tr>
      <w:tr w:rsidR="00EB3DB7" w:rsidRPr="006D73C0" w14:paraId="307FF37C" w14:textId="77777777" w:rsidTr="006B32B3">
        <w:trPr>
          <w:trHeight w:hRule="exact" w:val="504"/>
        </w:trPr>
        <w:tc>
          <w:tcPr>
            <w:tcW w:w="3472" w:type="dxa"/>
            <w:gridSpan w:val="2"/>
            <w:vMerge/>
            <w:shd w:val="clear" w:color="auto" w:fill="auto"/>
            <w:vAlign w:val="center"/>
          </w:tcPr>
          <w:p w14:paraId="0C48D151" w14:textId="77777777" w:rsidR="00EB3DB7" w:rsidRPr="006D73C0"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14:paraId="6092D296" w14:textId="77777777" w:rsidR="00EB3DB7" w:rsidRPr="006D73C0"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14:paraId="7BA5AD3D" w14:textId="77777777" w:rsidR="00EB3DB7" w:rsidRPr="006D73C0"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14:paraId="1DF3FAD1" w14:textId="77777777" w:rsidR="00EB3DB7" w:rsidRPr="006D73C0"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14:paraId="33E9EEEE"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Date:</w:t>
            </w:r>
          </w:p>
        </w:tc>
      </w:tr>
      <w:tr w:rsidR="00EB3DB7" w:rsidRPr="006D73C0" w14:paraId="30A651AD" w14:textId="77777777" w:rsidTr="006B32B3">
        <w:trPr>
          <w:trHeight w:val="353"/>
        </w:trPr>
        <w:tc>
          <w:tcPr>
            <w:tcW w:w="9218" w:type="dxa"/>
            <w:gridSpan w:val="5"/>
            <w:vMerge w:val="restart"/>
            <w:shd w:val="clear" w:color="auto" w:fill="auto"/>
            <w:vAlign w:val="center"/>
          </w:tcPr>
          <w:p w14:paraId="37AC996A" w14:textId="77777777" w:rsidR="00EB3DB7" w:rsidRPr="006D73C0" w:rsidRDefault="00EB3DB7" w:rsidP="006B32B3">
            <w:pPr>
              <w:tabs>
                <w:tab w:val="left" w:pos="4320"/>
              </w:tabs>
              <w:spacing w:after="0" w:line="240" w:lineRule="auto"/>
              <w:rPr>
                <w:rFonts w:ascii="Arial" w:hAnsi="Arial" w:cs="Arial"/>
                <w:sz w:val="20"/>
                <w:szCs w:val="20"/>
                <w:lang w:val="en-AU"/>
              </w:rPr>
            </w:pPr>
            <w:r w:rsidRPr="006D73C0">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14:paraId="73864847"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Overall Risk Rating After Controls</w:t>
            </w:r>
          </w:p>
        </w:tc>
        <w:tc>
          <w:tcPr>
            <w:tcW w:w="1613" w:type="dxa"/>
            <w:gridSpan w:val="2"/>
            <w:shd w:val="clear" w:color="auto" w:fill="auto"/>
            <w:vAlign w:val="center"/>
          </w:tcPr>
          <w:p w14:paraId="018FC4A8"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4 A</w:t>
            </w:r>
            <w:r w:rsidRPr="006D73C0">
              <w:rPr>
                <w:rFonts w:ascii="Arial" w:hAnsi="Arial" w:cs="Arial"/>
                <w:sz w:val="20"/>
                <w:szCs w:val="20"/>
                <w:lang w:val="en-AU"/>
              </w:rPr>
              <w:t>cute</w:t>
            </w:r>
          </w:p>
        </w:tc>
        <w:tc>
          <w:tcPr>
            <w:tcW w:w="1530" w:type="dxa"/>
            <w:shd w:val="clear" w:color="auto" w:fill="auto"/>
            <w:vAlign w:val="center"/>
          </w:tcPr>
          <w:p w14:paraId="03781410"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3 H</w:t>
            </w:r>
            <w:r w:rsidRPr="006D73C0">
              <w:rPr>
                <w:rFonts w:ascii="Arial" w:hAnsi="Arial" w:cs="Arial"/>
                <w:sz w:val="20"/>
                <w:szCs w:val="20"/>
                <w:lang w:val="en-AU"/>
              </w:rPr>
              <w:t>igh</w:t>
            </w:r>
          </w:p>
        </w:tc>
      </w:tr>
      <w:tr w:rsidR="00EB3DB7" w:rsidRPr="006D73C0" w14:paraId="37D0239A" w14:textId="77777777" w:rsidTr="006B32B3">
        <w:trPr>
          <w:trHeight w:val="352"/>
        </w:trPr>
        <w:tc>
          <w:tcPr>
            <w:tcW w:w="9218" w:type="dxa"/>
            <w:gridSpan w:val="5"/>
            <w:vMerge/>
            <w:shd w:val="clear" w:color="auto" w:fill="auto"/>
            <w:vAlign w:val="center"/>
          </w:tcPr>
          <w:p w14:paraId="77983118" w14:textId="77777777" w:rsidR="00EB3DB7" w:rsidRPr="006D73C0"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14:paraId="24A05F11" w14:textId="77777777" w:rsidR="00EB3DB7" w:rsidRPr="006D73C0"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14:paraId="376BDC47"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2 M</w:t>
            </w:r>
            <w:r w:rsidRPr="006D73C0">
              <w:rPr>
                <w:rFonts w:ascii="Arial" w:hAnsi="Arial" w:cs="Arial"/>
                <w:sz w:val="20"/>
                <w:szCs w:val="20"/>
                <w:lang w:val="en-AU"/>
              </w:rPr>
              <w:t>oderate</w:t>
            </w:r>
          </w:p>
        </w:tc>
        <w:tc>
          <w:tcPr>
            <w:tcW w:w="1530" w:type="dxa"/>
            <w:shd w:val="clear" w:color="auto" w:fill="auto"/>
            <w:vAlign w:val="center"/>
          </w:tcPr>
          <w:p w14:paraId="3FEE661C"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1 L</w:t>
            </w:r>
            <w:r w:rsidRPr="006D73C0">
              <w:rPr>
                <w:rFonts w:ascii="Arial" w:hAnsi="Arial" w:cs="Arial"/>
                <w:sz w:val="20"/>
                <w:szCs w:val="20"/>
                <w:lang w:val="en-AU"/>
              </w:rPr>
              <w:t>ow</w:t>
            </w:r>
          </w:p>
        </w:tc>
      </w:tr>
      <w:tr w:rsidR="00EB3DB7" w:rsidRPr="006D73C0" w14:paraId="399BF42A" w14:textId="77777777" w:rsidTr="006B32B3">
        <w:trPr>
          <w:trHeight w:val="1860"/>
        </w:trPr>
        <w:tc>
          <w:tcPr>
            <w:tcW w:w="14868" w:type="dxa"/>
            <w:gridSpan w:val="9"/>
            <w:shd w:val="clear" w:color="auto" w:fill="auto"/>
            <w:vAlign w:val="center"/>
          </w:tcPr>
          <w:p w14:paraId="46F2A635" w14:textId="77777777" w:rsidR="00EB3DB7" w:rsidRPr="006D73C0" w:rsidRDefault="00EB3DB7" w:rsidP="006B32B3">
            <w:pPr>
              <w:tabs>
                <w:tab w:val="left" w:pos="4320"/>
              </w:tabs>
              <w:spacing w:after="0" w:line="240" w:lineRule="auto"/>
              <w:jc w:val="center"/>
              <w:rPr>
                <w:rFonts w:ascii="Arial" w:hAnsi="Arial" w:cs="Arial"/>
                <w:b/>
                <w:sz w:val="20"/>
                <w:szCs w:val="20"/>
                <w:lang w:val="en-AU"/>
              </w:rPr>
            </w:pPr>
            <w:r w:rsidRPr="006D73C0">
              <w:rPr>
                <w:rFonts w:ascii="Arial" w:hAnsi="Arial" w:cs="Arial"/>
                <w:b/>
                <w:sz w:val="20"/>
                <w:szCs w:val="20"/>
                <w:lang w:val="en-AU"/>
              </w:rPr>
              <w:t>COMMUNICATE THIS SWMS TO ALL PERSONS INVOLVED IN TASK PRIOR TO WORK COMMENCING</w:t>
            </w:r>
          </w:p>
          <w:p w14:paraId="65DF223B" w14:textId="77777777" w:rsidR="00EB3DB7" w:rsidRPr="006D73C0" w:rsidRDefault="00EB3DB7" w:rsidP="006B32B3">
            <w:pPr>
              <w:tabs>
                <w:tab w:val="left" w:pos="4320"/>
              </w:tabs>
              <w:spacing w:after="0" w:line="240" w:lineRule="auto"/>
              <w:rPr>
                <w:rFonts w:ascii="Arial" w:hAnsi="Arial" w:cs="Arial"/>
                <w:b/>
                <w:sz w:val="20"/>
                <w:szCs w:val="20"/>
                <w:lang w:val="en-AU"/>
              </w:rPr>
            </w:pPr>
          </w:p>
          <w:p w14:paraId="3C312F9D"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color w:val="FF0000"/>
                <w:sz w:val="20"/>
                <w:szCs w:val="20"/>
                <w:lang w:val="en-AU"/>
              </w:rPr>
              <w:t>____________</w:t>
            </w:r>
            <w:r w:rsidRPr="006D73C0">
              <w:rPr>
                <w:rFonts w:ascii="Arial" w:hAnsi="Arial" w:cs="Arial"/>
                <w:sz w:val="20"/>
                <w:szCs w:val="20"/>
                <w:lang w:val="en-AU"/>
              </w:rPr>
              <w:t>will conduct regular inspections and observations to ensure SWMS is being complied with.</w:t>
            </w:r>
          </w:p>
          <w:p w14:paraId="45FC6F61"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sz w:val="20"/>
                <w:szCs w:val="20"/>
                <w:lang w:val="en-AU"/>
              </w:rPr>
              <w:t>Hold Daily Tool Box Talks to identify, control and communicate additional site hazards.</w:t>
            </w:r>
          </w:p>
          <w:p w14:paraId="0049B1D0"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sz w:val="20"/>
                <w:szCs w:val="20"/>
                <w:lang w:val="en-AU"/>
              </w:rPr>
              <w:t>Cease work immediately if incident or near miss occurs. Amend the SWMS in consultation with relevant persons.</w:t>
            </w:r>
          </w:p>
          <w:p w14:paraId="26371650"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color w:val="FF0000"/>
                <w:sz w:val="20"/>
                <w:szCs w:val="20"/>
                <w:lang w:val="en-AU"/>
              </w:rPr>
              <w:t>______________</w:t>
            </w:r>
            <w:r w:rsidRPr="006D73C0">
              <w:rPr>
                <w:rFonts w:ascii="Arial" w:hAnsi="Arial" w:cs="Arial"/>
                <w:sz w:val="20"/>
                <w:szCs w:val="20"/>
                <w:lang w:val="en-AU"/>
              </w:rPr>
              <w:t xml:space="preserve"> will approve and communicate amendment to all affected workers before work resumes.</w:t>
            </w:r>
          </w:p>
          <w:p w14:paraId="2A5FB2D0"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sz w:val="20"/>
                <w:szCs w:val="20"/>
                <w:lang w:val="en-AU"/>
              </w:rPr>
              <w:t xml:space="preserve">As required by WHS legislation, make the SWMS available for inspection or review. </w:t>
            </w:r>
          </w:p>
          <w:p w14:paraId="345B9CD2"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sz w:val="20"/>
                <w:szCs w:val="20"/>
                <w:lang w:val="en-AU"/>
              </w:rPr>
              <w:t>As required by WHS legislation, keep record of SWMS (until job is complete or for 2 years if involved in a notifiable incident).</w:t>
            </w:r>
          </w:p>
        </w:tc>
      </w:tr>
    </w:tbl>
    <w:p w14:paraId="2EF2BADD" w14:textId="77777777" w:rsidR="00EB3DB7" w:rsidRPr="006D73C0"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6D73C0" w14:paraId="1F504F47" w14:textId="77777777" w:rsidTr="006B32B3">
        <w:tc>
          <w:tcPr>
            <w:tcW w:w="14890" w:type="dxa"/>
            <w:shd w:val="clear" w:color="auto" w:fill="DAEEF3" w:themeFill="accent5" w:themeFillTint="33"/>
          </w:tcPr>
          <w:p w14:paraId="30F76E54" w14:textId="77777777" w:rsidR="00EB3DB7" w:rsidRPr="006D73C0" w:rsidRDefault="00EB3DB7" w:rsidP="006B32B3">
            <w:pPr>
              <w:spacing w:before="60" w:after="120"/>
              <w:rPr>
                <w:rFonts w:ascii="Arial" w:hAnsi="Arial" w:cs="Arial"/>
                <w:b/>
                <w:lang w:val="en-AU"/>
              </w:rPr>
            </w:pPr>
            <w:r w:rsidRPr="006D73C0">
              <w:rPr>
                <w:rFonts w:ascii="Arial" w:hAnsi="Arial" w:cs="Arial"/>
                <w:b/>
                <w:bCs/>
                <w:lang w:val="en-AU"/>
              </w:rPr>
              <w:lastRenderedPageBreak/>
              <w:t>IMPORTANT NOTES:</w:t>
            </w:r>
          </w:p>
        </w:tc>
      </w:tr>
      <w:tr w:rsidR="00EB3DB7" w:rsidRPr="006D73C0" w14:paraId="1B090599" w14:textId="77777777" w:rsidTr="006B32B3">
        <w:trPr>
          <w:trHeight w:val="3104"/>
        </w:trPr>
        <w:tc>
          <w:tcPr>
            <w:tcW w:w="14890" w:type="dxa"/>
          </w:tcPr>
          <w:p w14:paraId="66FE2A90" w14:textId="77777777" w:rsidR="00EB3DB7" w:rsidRPr="006D73C0" w:rsidRDefault="00EB3DB7" w:rsidP="006B32B3">
            <w:pPr>
              <w:rPr>
                <w:rFonts w:ascii="Arial" w:hAnsi="Arial" w:cs="Arial"/>
                <w:bCs/>
                <w:lang w:val="en-AU"/>
              </w:rPr>
            </w:pPr>
            <w:r w:rsidRPr="006D73C0">
              <w:rPr>
                <w:rFonts w:ascii="Arial" w:hAnsi="Arial" w:cs="Arial"/>
                <w:bCs/>
                <w:lang w:val="en-AU"/>
              </w:rPr>
              <w:t>Check local government standards, codes of practice, regulations and legislation for any training requirements before use.</w:t>
            </w:r>
            <w:r w:rsidRPr="006D73C0">
              <w:rPr>
                <w:rFonts w:ascii="Arial" w:hAnsi="Arial" w:cs="Arial"/>
                <w:bCs/>
                <w:lang w:val="en-AU"/>
              </w:rPr>
              <w:cr/>
            </w:r>
          </w:p>
          <w:p w14:paraId="3FB3B300" w14:textId="77777777" w:rsidR="00EB3DB7" w:rsidRPr="006D73C0" w:rsidRDefault="00EB3DB7" w:rsidP="006B32B3">
            <w:pPr>
              <w:rPr>
                <w:rFonts w:ascii="Arial" w:hAnsi="Arial" w:cs="Arial"/>
                <w:bCs/>
                <w:lang w:val="en-AU"/>
              </w:rPr>
            </w:pPr>
            <w:r w:rsidRPr="006D73C0">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6D73C0">
              <w:rPr>
                <w:rFonts w:ascii="Arial" w:hAnsi="Arial" w:cs="Arial"/>
                <w:bCs/>
                <w:lang w:val="en-AU"/>
              </w:rPr>
              <w:cr/>
            </w:r>
          </w:p>
          <w:p w14:paraId="6BE6D4EC" w14:textId="77777777" w:rsidR="00EB3DB7" w:rsidRPr="006D73C0" w:rsidRDefault="00EB3DB7" w:rsidP="006B32B3">
            <w:pPr>
              <w:rPr>
                <w:rFonts w:ascii="Arial" w:eastAsia="Arial" w:hAnsi="Arial" w:cs="Arial"/>
                <w:bCs/>
                <w:lang w:val="en-AU"/>
              </w:rPr>
            </w:pPr>
            <w:r w:rsidRPr="006D73C0">
              <w:rPr>
                <w:rFonts w:ascii="Arial" w:hAnsi="Arial" w:cs="Arial"/>
                <w:bCs/>
                <w:lang w:val="en-AU"/>
              </w:rPr>
              <w:t>WorkCover National Certificates of Competency are nationally recognised and these specific certificates do not have to be changed over to work interstate.</w:t>
            </w:r>
          </w:p>
          <w:p w14:paraId="11835E58" w14:textId="77777777" w:rsidR="00EB3DB7" w:rsidRPr="006D73C0" w:rsidRDefault="00EB3DB7" w:rsidP="006B32B3">
            <w:pPr>
              <w:rPr>
                <w:rFonts w:ascii="Arial" w:hAnsi="Arial" w:cs="Arial"/>
                <w:bCs/>
                <w:lang w:val="en-AU"/>
              </w:rPr>
            </w:pPr>
            <w:r w:rsidRPr="006D73C0">
              <w:rPr>
                <w:rFonts w:ascii="Arial" w:hAnsi="Arial" w:cs="Arial"/>
                <w:bCs/>
                <w:lang w:val="en-AU"/>
              </w:rPr>
              <w:t xml:space="preserve">         </w:t>
            </w:r>
          </w:p>
          <w:p w14:paraId="77C70C24" w14:textId="77777777" w:rsidR="006D73C0" w:rsidRPr="006D73C0" w:rsidRDefault="006D73C0" w:rsidP="006D73C0">
            <w:pPr>
              <w:pStyle w:val="TableContents"/>
              <w:spacing w:after="144" w:line="200" w:lineRule="atLeast"/>
              <w:ind w:left="284" w:right="115" w:hanging="284"/>
              <w:rPr>
                <w:rFonts w:ascii="Arial" w:hAnsi="Arial" w:cs="Arial"/>
                <w:sz w:val="20"/>
                <w:szCs w:val="20"/>
                <w:lang w:val="en-AU"/>
              </w:rPr>
            </w:pPr>
            <w:r w:rsidRPr="006D73C0">
              <w:rPr>
                <w:rFonts w:ascii="Arial" w:hAnsi="Arial" w:cs="Arial"/>
                <w:sz w:val="20"/>
                <w:szCs w:val="20"/>
                <w:lang w:val="en-AU"/>
              </w:rPr>
              <w:t>1. These procedures apply in situations where a person could fall more than 2.0 m. (NT, Qld, SA, Vic, WA); 1.8 m. (ACT, NSW); or 2.4m. (Tas. - Commercial construction) or, any height (Tas. - Domestic construction).</w:t>
            </w:r>
          </w:p>
          <w:p w14:paraId="2A29A76F" w14:textId="77777777" w:rsidR="00EB3DB7" w:rsidRPr="006D73C0" w:rsidRDefault="006D73C0" w:rsidP="006D73C0">
            <w:pPr>
              <w:rPr>
                <w:sz w:val="22"/>
                <w:szCs w:val="22"/>
                <w:lang w:val="en-AU"/>
              </w:rPr>
            </w:pPr>
            <w:r w:rsidRPr="006D73C0">
              <w:rPr>
                <w:rFonts w:ascii="Arial" w:hAnsi="Arial" w:cs="Arial"/>
                <w:lang w:val="en-AU"/>
              </w:rPr>
              <w:t>2. Refer to workplace practices manual or specific safe work procedures for further information on topics.</w:t>
            </w:r>
          </w:p>
        </w:tc>
      </w:tr>
    </w:tbl>
    <w:p w14:paraId="442881DE" w14:textId="77777777" w:rsidR="00EB3DB7" w:rsidRPr="006D73C0" w:rsidRDefault="00EB3DB7" w:rsidP="00EB3DB7">
      <w:pPr>
        <w:rPr>
          <w:sz w:val="20"/>
          <w:szCs w:val="20"/>
          <w:lang w:val="en-AU"/>
        </w:rPr>
      </w:pPr>
    </w:p>
    <w:p w14:paraId="610AFFD5" w14:textId="77777777" w:rsidR="00EB3DB7" w:rsidRPr="006D73C0" w:rsidRDefault="00EB3DB7" w:rsidP="00EB3DB7">
      <w:pPr>
        <w:spacing w:after="0"/>
        <w:rPr>
          <w:sz w:val="20"/>
          <w:szCs w:val="20"/>
          <w:lang w:val="en-AU"/>
        </w:rPr>
      </w:pPr>
      <w:r w:rsidRPr="006D73C0">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6D73C0" w14:paraId="7F206691" w14:textId="77777777"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14:paraId="7E057494" w14:textId="77777777" w:rsidR="00EB3DB7" w:rsidRPr="006D73C0" w:rsidRDefault="00EB3DB7" w:rsidP="006B32B3">
            <w:pPr>
              <w:tabs>
                <w:tab w:val="right" w:pos="3242"/>
              </w:tabs>
              <w:spacing w:after="0" w:line="240" w:lineRule="auto"/>
              <w:jc w:val="center"/>
              <w:rPr>
                <w:rFonts w:ascii="Arial" w:hAnsi="Arial" w:cs="Arial"/>
                <w:lang w:val="en-AU"/>
              </w:rPr>
            </w:pPr>
            <w:r w:rsidRPr="006D73C0">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325648AE"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332EF8E1"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2C0E9606"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 xml:space="preserve">Control Measures - Steps </w:t>
            </w:r>
            <w:proofErr w:type="gramStart"/>
            <w:r w:rsidRPr="006D73C0">
              <w:rPr>
                <w:rFonts w:ascii="Arial" w:hAnsi="Arial" w:cs="Arial"/>
                <w:b/>
                <w:color w:val="FFFFFF"/>
                <w:lang w:val="en-AU"/>
              </w:rPr>
              <w:t>To</w:t>
            </w:r>
            <w:proofErr w:type="gramEnd"/>
            <w:r w:rsidRPr="006D73C0">
              <w:rPr>
                <w:rFonts w:ascii="Arial" w:hAnsi="Arial" w:cs="Arial"/>
                <w:b/>
                <w:color w:val="FFFFFF"/>
                <w:lang w:val="en-AU"/>
              </w:rPr>
              <w:t xml:space="preserve"> Follow </w:t>
            </w:r>
            <w:r w:rsidRPr="006D73C0">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469E2631"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14:paraId="3C2C009D"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Responsible Officer</w:t>
            </w:r>
          </w:p>
        </w:tc>
      </w:tr>
      <w:tr w:rsidR="00EB3DB7" w:rsidRPr="006D73C0" w14:paraId="71CD6C96" w14:textId="77777777" w:rsidTr="006B32B3">
        <w:trPr>
          <w:trHeight w:hRule="exact" w:val="432"/>
          <w:tblHeader/>
        </w:trPr>
        <w:tc>
          <w:tcPr>
            <w:tcW w:w="14868" w:type="dxa"/>
            <w:gridSpan w:val="6"/>
            <w:tcBorders>
              <w:top w:val="single" w:sz="4" w:space="0" w:color="00B0F0"/>
            </w:tcBorders>
            <w:shd w:val="clear" w:color="auto" w:fill="auto"/>
            <w:vAlign w:val="center"/>
          </w:tcPr>
          <w:p w14:paraId="190BB939"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NOTE: RB</w:t>
            </w:r>
            <w:r w:rsidRPr="006D73C0">
              <w:rPr>
                <w:rFonts w:ascii="Arial" w:hAnsi="Arial" w:cs="Arial"/>
                <w:sz w:val="20"/>
                <w:szCs w:val="20"/>
                <w:lang w:val="en-AU"/>
              </w:rPr>
              <w:t xml:space="preserve"> = Risk Rating </w:t>
            </w:r>
            <w:r w:rsidRPr="006D73C0">
              <w:rPr>
                <w:rFonts w:ascii="Arial" w:hAnsi="Arial" w:cs="Arial"/>
                <w:b/>
                <w:sz w:val="20"/>
                <w:szCs w:val="20"/>
                <w:lang w:val="en-AU"/>
              </w:rPr>
              <w:t>before</w:t>
            </w:r>
            <w:r w:rsidRPr="006D73C0">
              <w:rPr>
                <w:rFonts w:ascii="Arial" w:hAnsi="Arial" w:cs="Arial"/>
                <w:sz w:val="20"/>
                <w:szCs w:val="20"/>
                <w:lang w:val="en-AU"/>
              </w:rPr>
              <w:t xml:space="preserve"> controls implemented - </w:t>
            </w:r>
            <w:r w:rsidRPr="006D73C0">
              <w:rPr>
                <w:rFonts w:ascii="Arial" w:hAnsi="Arial" w:cs="Arial"/>
                <w:b/>
                <w:sz w:val="20"/>
                <w:szCs w:val="20"/>
                <w:lang w:val="en-AU"/>
              </w:rPr>
              <w:t>RA</w:t>
            </w:r>
            <w:r w:rsidRPr="006D73C0">
              <w:rPr>
                <w:rFonts w:ascii="Arial" w:hAnsi="Arial" w:cs="Arial"/>
                <w:sz w:val="20"/>
                <w:szCs w:val="20"/>
                <w:lang w:val="en-AU"/>
              </w:rPr>
              <w:t xml:space="preserve"> = Risk Rating </w:t>
            </w:r>
            <w:r w:rsidRPr="006D73C0">
              <w:rPr>
                <w:rFonts w:ascii="Arial" w:hAnsi="Arial" w:cs="Arial"/>
                <w:b/>
                <w:sz w:val="20"/>
                <w:szCs w:val="20"/>
                <w:lang w:val="en-AU"/>
              </w:rPr>
              <w:t xml:space="preserve">after </w:t>
            </w:r>
            <w:r w:rsidRPr="006D73C0">
              <w:rPr>
                <w:rFonts w:ascii="Arial" w:hAnsi="Arial" w:cs="Arial"/>
                <w:sz w:val="20"/>
                <w:szCs w:val="20"/>
                <w:lang w:val="en-AU"/>
              </w:rPr>
              <w:t>controls are implemented.</w:t>
            </w:r>
          </w:p>
        </w:tc>
      </w:tr>
      <w:tr w:rsidR="006D73C0" w:rsidRPr="006D73C0" w14:paraId="5C3BAB0E" w14:textId="77777777" w:rsidTr="006B32B3">
        <w:tc>
          <w:tcPr>
            <w:tcW w:w="2635" w:type="dxa"/>
            <w:shd w:val="clear" w:color="auto" w:fill="auto"/>
          </w:tcPr>
          <w:p w14:paraId="70CBAF20" w14:textId="77777777" w:rsidR="006D73C0" w:rsidRPr="006D73C0" w:rsidRDefault="006D73C0" w:rsidP="008B0CFF">
            <w:pPr>
              <w:spacing w:after="240"/>
              <w:rPr>
                <w:rFonts w:ascii="Arial" w:hAnsi="Arial" w:cs="Arial"/>
                <w:lang w:val="en-AU"/>
              </w:rPr>
            </w:pPr>
            <w:r w:rsidRPr="006D73C0">
              <w:rPr>
                <w:rFonts w:ascii="Arial" w:hAnsi="Arial" w:cs="Arial"/>
                <w:lang w:val="en-AU"/>
              </w:rPr>
              <w:t>1. General precautions</w:t>
            </w:r>
          </w:p>
        </w:tc>
        <w:tc>
          <w:tcPr>
            <w:tcW w:w="2880" w:type="dxa"/>
            <w:shd w:val="clear" w:color="auto" w:fill="auto"/>
          </w:tcPr>
          <w:p w14:paraId="510A498C" w14:textId="77777777" w:rsidR="006D73C0" w:rsidRPr="006D73C0" w:rsidRDefault="006D73C0" w:rsidP="008B0CFF">
            <w:pPr>
              <w:spacing w:after="240"/>
              <w:rPr>
                <w:rFonts w:ascii="Arial" w:hAnsi="Arial" w:cs="Arial"/>
                <w:lang w:val="en-AU"/>
              </w:rPr>
            </w:pPr>
            <w:r w:rsidRPr="006D73C0">
              <w:rPr>
                <w:rFonts w:ascii="Arial" w:hAnsi="Arial" w:cs="Arial"/>
                <w:lang w:val="en-AU"/>
              </w:rPr>
              <w:t>Falling objects</w:t>
            </w:r>
          </w:p>
          <w:p w14:paraId="12B4617E" w14:textId="77777777" w:rsidR="006D73C0" w:rsidRPr="006D73C0" w:rsidRDefault="006D73C0" w:rsidP="008B0CFF">
            <w:pPr>
              <w:spacing w:after="240"/>
              <w:rPr>
                <w:rFonts w:ascii="Arial" w:hAnsi="Arial" w:cs="Arial"/>
                <w:lang w:val="en-AU"/>
              </w:rPr>
            </w:pPr>
            <w:r w:rsidRPr="006D73C0">
              <w:rPr>
                <w:rFonts w:ascii="Arial" w:hAnsi="Arial" w:cs="Arial"/>
                <w:lang w:val="en-AU"/>
              </w:rPr>
              <w:t>Electrical hazards</w:t>
            </w:r>
          </w:p>
          <w:p w14:paraId="2D0CEC40"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Slips and falls</w:t>
            </w:r>
          </w:p>
        </w:tc>
        <w:tc>
          <w:tcPr>
            <w:tcW w:w="990" w:type="dxa"/>
            <w:shd w:val="clear" w:color="auto" w:fill="auto"/>
          </w:tcPr>
          <w:p w14:paraId="63D0260B" w14:textId="77777777" w:rsidR="006D73C0" w:rsidRPr="006D73C0" w:rsidRDefault="006D73C0" w:rsidP="008B0CFF">
            <w:pPr>
              <w:spacing w:after="240"/>
              <w:rPr>
                <w:rFonts w:ascii="Arial" w:hAnsi="Arial" w:cs="Arial"/>
                <w:lang w:val="en-AU"/>
              </w:rPr>
            </w:pPr>
          </w:p>
        </w:tc>
        <w:tc>
          <w:tcPr>
            <w:tcW w:w="5850" w:type="dxa"/>
            <w:shd w:val="clear" w:color="auto" w:fill="auto"/>
          </w:tcPr>
          <w:p w14:paraId="4350692F" w14:textId="77777777" w:rsidR="006D73C0" w:rsidRPr="006D73C0" w:rsidRDefault="006D73C0" w:rsidP="008B0CFF">
            <w:pPr>
              <w:spacing w:after="240"/>
              <w:rPr>
                <w:rFonts w:ascii="Arial" w:hAnsi="Arial" w:cs="Arial"/>
                <w:lang w:val="en-AU"/>
              </w:rPr>
            </w:pPr>
            <w:r w:rsidRPr="006D73C0">
              <w:rPr>
                <w:rFonts w:ascii="Arial" w:hAnsi="Arial" w:cs="Arial"/>
                <w:lang w:val="en-AU"/>
              </w:rPr>
              <w:t>To prevent objects falling off working surfaces, provide edge protection.</w:t>
            </w:r>
          </w:p>
          <w:p w14:paraId="7EE00D35" w14:textId="77777777" w:rsidR="006D73C0" w:rsidRPr="006D73C0" w:rsidRDefault="006D73C0" w:rsidP="008B0CFF">
            <w:pPr>
              <w:spacing w:after="240"/>
              <w:rPr>
                <w:rFonts w:ascii="Arial" w:hAnsi="Arial" w:cs="Arial"/>
                <w:lang w:val="en-AU"/>
              </w:rPr>
            </w:pPr>
            <w:r w:rsidRPr="006D73C0">
              <w:rPr>
                <w:rFonts w:ascii="Arial" w:hAnsi="Arial" w:cs="Arial"/>
                <w:lang w:val="en-AU"/>
              </w:rPr>
              <w:t>To prevent access to areas where objects may fall, barricades may be used.</w:t>
            </w:r>
          </w:p>
          <w:p w14:paraId="7467A1FD" w14:textId="77777777" w:rsidR="006D73C0" w:rsidRPr="006D73C0" w:rsidRDefault="006D73C0" w:rsidP="008B0CFF">
            <w:pPr>
              <w:spacing w:after="240"/>
              <w:rPr>
                <w:rFonts w:ascii="Arial" w:hAnsi="Arial" w:cs="Arial"/>
                <w:lang w:val="en-AU"/>
              </w:rPr>
            </w:pPr>
            <w:r w:rsidRPr="006D73C0">
              <w:rPr>
                <w:rFonts w:ascii="Arial" w:hAnsi="Arial" w:cs="Arial"/>
                <w:lang w:val="en-AU"/>
              </w:rPr>
              <w:t>Before commencing working, make sure that electric wires and de-energized, insulated with matting, and identified with “tiger tails”</w:t>
            </w:r>
          </w:p>
          <w:p w14:paraId="46BE4AF0" w14:textId="77777777" w:rsidR="006D73C0" w:rsidRPr="006D73C0" w:rsidRDefault="006D73C0" w:rsidP="008B0CFF">
            <w:pPr>
              <w:spacing w:after="240"/>
              <w:rPr>
                <w:rFonts w:ascii="Arial" w:hAnsi="Arial" w:cs="Arial"/>
                <w:lang w:val="en-AU"/>
              </w:rPr>
            </w:pPr>
            <w:r w:rsidRPr="006D73C0">
              <w:rPr>
                <w:rFonts w:ascii="Arial" w:hAnsi="Arial" w:cs="Arial"/>
                <w:lang w:val="en-AU"/>
              </w:rPr>
              <w:t>Use footwear having flexible soles, and a non-slip sole pattern.</w:t>
            </w:r>
          </w:p>
          <w:p w14:paraId="0D4DC5E9"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Be very careful when working on mossy, wet or steep roofs.</w:t>
            </w:r>
          </w:p>
          <w:p w14:paraId="7BAE449F" w14:textId="77777777" w:rsidR="006D73C0" w:rsidRPr="006D73C0" w:rsidRDefault="006D73C0" w:rsidP="006D73C0">
            <w:pPr>
              <w:spacing w:after="240"/>
              <w:rPr>
                <w:rFonts w:ascii="Arial" w:hAnsi="Arial" w:cs="Arial"/>
                <w:lang w:val="en-AU"/>
              </w:rPr>
            </w:pPr>
            <w:r w:rsidRPr="006D73C0">
              <w:rPr>
                <w:rFonts w:ascii="Arial" w:hAnsi="Arial" w:cs="Arial"/>
                <w:lang w:val="en-AU"/>
              </w:rPr>
              <w:t>On sites where falling objects may occur, wearing head protection is recommended.</w:t>
            </w:r>
          </w:p>
          <w:p w14:paraId="678B84D1" w14:textId="77777777" w:rsidR="006D73C0" w:rsidRPr="006D73C0" w:rsidRDefault="006D73C0" w:rsidP="006D73C0">
            <w:pPr>
              <w:spacing w:after="240"/>
              <w:rPr>
                <w:rFonts w:ascii="Arial" w:hAnsi="Arial" w:cs="Arial"/>
                <w:lang w:val="en-AU"/>
              </w:rPr>
            </w:pPr>
            <w:r w:rsidRPr="006D73C0">
              <w:rPr>
                <w:rFonts w:ascii="Arial" w:hAnsi="Arial" w:cs="Arial"/>
                <w:lang w:val="en-AU"/>
              </w:rPr>
              <w:t>Always maintain a safe distance from electric catenary wires.</w:t>
            </w:r>
          </w:p>
          <w:p w14:paraId="6E7325E8"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Make sure of maintaining a good footing at all times.</w:t>
            </w:r>
          </w:p>
        </w:tc>
        <w:tc>
          <w:tcPr>
            <w:tcW w:w="810" w:type="dxa"/>
            <w:shd w:val="clear" w:color="auto" w:fill="auto"/>
          </w:tcPr>
          <w:p w14:paraId="52822945" w14:textId="77777777" w:rsidR="006D73C0" w:rsidRPr="006D73C0" w:rsidRDefault="006D73C0" w:rsidP="008B0CFF">
            <w:pPr>
              <w:spacing w:after="240"/>
              <w:rPr>
                <w:rFonts w:ascii="Arial" w:hAnsi="Arial" w:cs="Arial"/>
                <w:lang w:val="en-AU"/>
              </w:rPr>
            </w:pPr>
          </w:p>
        </w:tc>
        <w:tc>
          <w:tcPr>
            <w:tcW w:w="1703" w:type="dxa"/>
            <w:shd w:val="clear" w:color="auto" w:fill="auto"/>
          </w:tcPr>
          <w:p w14:paraId="66761CCC"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6A117BB5" w14:textId="77777777" w:rsidTr="006B32B3">
        <w:tc>
          <w:tcPr>
            <w:tcW w:w="2635" w:type="dxa"/>
            <w:shd w:val="clear" w:color="auto" w:fill="DAEEF3" w:themeFill="accent5" w:themeFillTint="33"/>
          </w:tcPr>
          <w:p w14:paraId="781E15F8" w14:textId="77777777" w:rsidR="006D73C0" w:rsidRPr="006D73C0" w:rsidRDefault="006D73C0" w:rsidP="008B0CFF">
            <w:pPr>
              <w:spacing w:after="240"/>
              <w:rPr>
                <w:rFonts w:ascii="Arial" w:hAnsi="Arial" w:cs="Arial"/>
                <w:lang w:val="en-AU"/>
              </w:rPr>
            </w:pPr>
            <w:r w:rsidRPr="006D73C0">
              <w:rPr>
                <w:rFonts w:ascii="Arial" w:hAnsi="Arial" w:cs="Arial"/>
                <w:lang w:val="en-AU"/>
              </w:rPr>
              <w:t>2. Use of ladders</w:t>
            </w:r>
          </w:p>
        </w:tc>
        <w:tc>
          <w:tcPr>
            <w:tcW w:w="2880" w:type="dxa"/>
            <w:shd w:val="clear" w:color="auto" w:fill="DAEEF3" w:themeFill="accent5" w:themeFillTint="33"/>
          </w:tcPr>
          <w:p w14:paraId="353DBBC9" w14:textId="77777777" w:rsidR="006D73C0" w:rsidRPr="006D73C0" w:rsidRDefault="006D73C0" w:rsidP="008B0CFF">
            <w:pPr>
              <w:spacing w:after="240"/>
              <w:rPr>
                <w:rFonts w:ascii="Arial" w:hAnsi="Arial" w:cs="Arial"/>
                <w:lang w:val="en-AU"/>
              </w:rPr>
            </w:pPr>
            <w:r w:rsidRPr="006D73C0">
              <w:rPr>
                <w:rFonts w:ascii="Arial" w:hAnsi="Arial" w:cs="Arial"/>
                <w:lang w:val="en-AU"/>
              </w:rPr>
              <w:t>Falls</w:t>
            </w:r>
          </w:p>
        </w:tc>
        <w:tc>
          <w:tcPr>
            <w:tcW w:w="990" w:type="dxa"/>
            <w:shd w:val="clear" w:color="auto" w:fill="DAEEF3" w:themeFill="accent5" w:themeFillTint="33"/>
          </w:tcPr>
          <w:p w14:paraId="1C59EF0E"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4134A82E"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For access only, use extension or single ladders, except where the work to be carried out is of the nature that the equipment or material used does not cause loss of balance, or restrict the movement; the trunk remains </w:t>
            </w:r>
            <w:r w:rsidRPr="006D73C0">
              <w:rPr>
                <w:rFonts w:ascii="Arial" w:hAnsi="Arial" w:cs="Arial"/>
                <w:lang w:val="en-AU"/>
              </w:rPr>
              <w:lastRenderedPageBreak/>
              <w:t xml:space="preserve">centred on the ladder, and equipment can be used with one hand. </w:t>
            </w:r>
          </w:p>
          <w:p w14:paraId="1C24BA1D" w14:textId="77777777" w:rsidR="006D73C0" w:rsidRPr="006D73C0" w:rsidRDefault="006D73C0" w:rsidP="006D73C0">
            <w:pPr>
              <w:spacing w:after="240"/>
              <w:rPr>
                <w:rFonts w:ascii="Arial" w:hAnsi="Arial" w:cs="Arial"/>
                <w:lang w:val="en-AU"/>
              </w:rPr>
            </w:pPr>
            <w:r w:rsidRPr="006D73C0">
              <w:rPr>
                <w:rFonts w:ascii="Arial" w:hAnsi="Arial" w:cs="Arial"/>
                <w:lang w:val="en-AU"/>
              </w:rPr>
              <w:t>Use only industrial ladders and have 3 points of contact always.</w:t>
            </w:r>
          </w:p>
          <w:p w14:paraId="4804B65D" w14:textId="77777777" w:rsidR="006D73C0" w:rsidRPr="006D73C0" w:rsidRDefault="006D73C0" w:rsidP="006D73C0">
            <w:pPr>
              <w:spacing w:after="240"/>
              <w:rPr>
                <w:rFonts w:ascii="Arial" w:hAnsi="Arial" w:cs="Arial"/>
                <w:lang w:val="en-AU"/>
              </w:rPr>
            </w:pPr>
            <w:r w:rsidRPr="006D73C0">
              <w:rPr>
                <w:rFonts w:ascii="Arial" w:hAnsi="Arial" w:cs="Arial"/>
                <w:lang w:val="en-AU"/>
              </w:rPr>
              <w:t>Stand the ladder on a firm, stable surface, and secure it against movement.</w:t>
            </w:r>
          </w:p>
        </w:tc>
        <w:tc>
          <w:tcPr>
            <w:tcW w:w="810" w:type="dxa"/>
            <w:shd w:val="clear" w:color="auto" w:fill="DAEEF3" w:themeFill="accent5" w:themeFillTint="33"/>
          </w:tcPr>
          <w:p w14:paraId="77D4E0BA"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3CBE42B2" w14:textId="77777777" w:rsidR="006D73C0" w:rsidRPr="006D73C0" w:rsidRDefault="006D73C0" w:rsidP="008B0CFF">
            <w:pPr>
              <w:spacing w:after="240"/>
              <w:rPr>
                <w:rFonts w:ascii="Arial" w:hAnsi="Arial" w:cs="Arial"/>
                <w:lang w:val="en-AU"/>
              </w:rPr>
            </w:pPr>
          </w:p>
        </w:tc>
      </w:tr>
      <w:tr w:rsidR="006D73C0" w:rsidRPr="006D73C0" w14:paraId="280243B3" w14:textId="77777777" w:rsidTr="006B32B3">
        <w:tc>
          <w:tcPr>
            <w:tcW w:w="2635" w:type="dxa"/>
            <w:shd w:val="clear" w:color="auto" w:fill="auto"/>
          </w:tcPr>
          <w:p w14:paraId="3BC3AED0" w14:textId="77777777" w:rsidR="006D73C0" w:rsidRPr="006D73C0" w:rsidRDefault="006D73C0" w:rsidP="008B0CFF">
            <w:pPr>
              <w:spacing w:after="240"/>
              <w:rPr>
                <w:rFonts w:ascii="Arial" w:hAnsi="Arial" w:cs="Arial"/>
                <w:lang w:val="en-AU"/>
              </w:rPr>
            </w:pPr>
            <w:r w:rsidRPr="006D73C0">
              <w:rPr>
                <w:rFonts w:ascii="Arial" w:hAnsi="Arial" w:cs="Arial"/>
                <w:lang w:val="en-AU"/>
              </w:rPr>
              <w:t>3. Use of scissor lifts</w:t>
            </w:r>
          </w:p>
        </w:tc>
        <w:tc>
          <w:tcPr>
            <w:tcW w:w="2880" w:type="dxa"/>
            <w:shd w:val="clear" w:color="auto" w:fill="auto"/>
          </w:tcPr>
          <w:p w14:paraId="5D163628" w14:textId="77777777" w:rsidR="006D73C0" w:rsidRPr="006D73C0" w:rsidRDefault="006D73C0" w:rsidP="008B0CFF">
            <w:pPr>
              <w:spacing w:after="240"/>
              <w:rPr>
                <w:rFonts w:ascii="Arial" w:hAnsi="Arial" w:cs="Arial"/>
                <w:lang w:val="en-AU"/>
              </w:rPr>
            </w:pPr>
            <w:r w:rsidRPr="006D73C0">
              <w:rPr>
                <w:rFonts w:ascii="Arial" w:hAnsi="Arial" w:cs="Arial"/>
                <w:lang w:val="en-AU"/>
              </w:rPr>
              <w:t>Overloading</w:t>
            </w:r>
          </w:p>
          <w:p w14:paraId="38287925" w14:textId="77777777" w:rsidR="006D73C0" w:rsidRPr="006D73C0" w:rsidRDefault="006D73C0" w:rsidP="008B0CFF">
            <w:pPr>
              <w:spacing w:after="240"/>
              <w:rPr>
                <w:rFonts w:ascii="Arial" w:hAnsi="Arial" w:cs="Arial"/>
                <w:lang w:val="en-AU"/>
              </w:rPr>
            </w:pPr>
            <w:r w:rsidRPr="006D73C0">
              <w:rPr>
                <w:rFonts w:ascii="Arial" w:hAnsi="Arial" w:cs="Arial"/>
                <w:lang w:val="en-AU"/>
              </w:rPr>
              <w:t>Accidental movement</w:t>
            </w:r>
          </w:p>
          <w:p w14:paraId="03BC4767" w14:textId="77777777" w:rsidR="006D73C0" w:rsidRPr="006D73C0" w:rsidRDefault="006D73C0" w:rsidP="008B0CFF">
            <w:pPr>
              <w:spacing w:after="240"/>
              <w:rPr>
                <w:rFonts w:ascii="Arial" w:hAnsi="Arial" w:cs="Arial"/>
                <w:lang w:val="en-AU"/>
              </w:rPr>
            </w:pPr>
            <w:r w:rsidRPr="006D73C0">
              <w:rPr>
                <w:rFonts w:ascii="Arial" w:hAnsi="Arial" w:cs="Arial"/>
                <w:lang w:val="en-AU"/>
              </w:rPr>
              <w:t>Overturning</w:t>
            </w:r>
          </w:p>
          <w:p w14:paraId="690BEE6B"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Persons falling</w:t>
            </w:r>
          </w:p>
        </w:tc>
        <w:tc>
          <w:tcPr>
            <w:tcW w:w="990" w:type="dxa"/>
            <w:shd w:val="clear" w:color="auto" w:fill="auto"/>
          </w:tcPr>
          <w:p w14:paraId="09C65AF6" w14:textId="77777777" w:rsidR="006D73C0" w:rsidRPr="006D73C0" w:rsidRDefault="006D73C0" w:rsidP="008B0CFF">
            <w:pPr>
              <w:spacing w:after="240"/>
              <w:rPr>
                <w:rFonts w:ascii="Arial" w:hAnsi="Arial" w:cs="Arial"/>
                <w:lang w:val="en-AU"/>
              </w:rPr>
            </w:pPr>
          </w:p>
        </w:tc>
        <w:tc>
          <w:tcPr>
            <w:tcW w:w="5850" w:type="dxa"/>
            <w:shd w:val="clear" w:color="auto" w:fill="auto"/>
          </w:tcPr>
          <w:p w14:paraId="199C4BE9"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that the total load in the bucket of the unit, including personnel, tools and equipment and materials does not exceed the safe working load of the unit.</w:t>
            </w:r>
          </w:p>
          <w:p w14:paraId="1C18FA7F"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the unit cannot move when platform is extended, by checking the operations of outriggers, stops, brakes, etc.</w:t>
            </w:r>
          </w:p>
          <w:p w14:paraId="054E8D3E" w14:textId="77777777" w:rsidR="006D73C0" w:rsidRPr="006D73C0" w:rsidRDefault="006D73C0" w:rsidP="008B0CFF">
            <w:pPr>
              <w:spacing w:after="240"/>
              <w:rPr>
                <w:rFonts w:ascii="Arial" w:hAnsi="Arial" w:cs="Arial"/>
                <w:lang w:val="en-AU"/>
              </w:rPr>
            </w:pPr>
            <w:r w:rsidRPr="006D73C0">
              <w:rPr>
                <w:rFonts w:ascii="Arial" w:hAnsi="Arial" w:cs="Arial"/>
                <w:lang w:val="en-AU"/>
              </w:rPr>
              <w:t>Always lower the platform, even when moving the unit for short distances only.</w:t>
            </w:r>
          </w:p>
          <w:p w14:paraId="318D325B" w14:textId="77777777" w:rsidR="006D73C0" w:rsidRPr="006D73C0" w:rsidRDefault="006D73C0" w:rsidP="008B0CFF">
            <w:pPr>
              <w:spacing w:after="240"/>
              <w:rPr>
                <w:rFonts w:ascii="Arial" w:hAnsi="Arial" w:cs="Arial"/>
                <w:lang w:val="en-AU"/>
              </w:rPr>
            </w:pPr>
            <w:r w:rsidRPr="006D73C0">
              <w:rPr>
                <w:rFonts w:ascii="Arial" w:hAnsi="Arial" w:cs="Arial"/>
                <w:lang w:val="en-AU"/>
              </w:rPr>
              <w:t>When working at heights, persons must not lean out over the rails of the platform.</w:t>
            </w:r>
          </w:p>
          <w:p w14:paraId="10D194B1" w14:textId="77777777" w:rsidR="006D73C0" w:rsidRPr="006D73C0" w:rsidRDefault="006D73C0" w:rsidP="008B0CFF">
            <w:pPr>
              <w:spacing w:after="240"/>
              <w:rPr>
                <w:rFonts w:ascii="Arial" w:hAnsi="Arial" w:cs="Arial"/>
                <w:lang w:val="en-AU"/>
              </w:rPr>
            </w:pPr>
            <w:r w:rsidRPr="006D73C0">
              <w:rPr>
                <w:rFonts w:ascii="Arial" w:hAnsi="Arial" w:cs="Arial"/>
                <w:lang w:val="en-AU"/>
              </w:rPr>
              <w:t>Always park scissor lifts as close to building as possible (not more than 100mm from the roof being accessed), when preparing to step from ladder to roof.</w:t>
            </w:r>
          </w:p>
          <w:p w14:paraId="534216A7" w14:textId="77777777" w:rsidR="006D73C0" w:rsidRPr="006D73C0" w:rsidRDefault="006D73C0" w:rsidP="008B0CFF">
            <w:pPr>
              <w:spacing w:after="240"/>
              <w:rPr>
                <w:rFonts w:ascii="Arial" w:hAnsi="Arial" w:cs="Arial"/>
                <w:lang w:val="en-AU"/>
              </w:rPr>
            </w:pPr>
            <w:r w:rsidRPr="006D73C0">
              <w:rPr>
                <w:rFonts w:ascii="Arial" w:hAnsi="Arial" w:cs="Arial"/>
                <w:lang w:val="en-AU"/>
              </w:rPr>
              <w:t>Raise the platform until floor of the platform is level with the roof.</w:t>
            </w:r>
          </w:p>
          <w:p w14:paraId="296BE208" w14:textId="77777777" w:rsidR="006D73C0" w:rsidRPr="006D73C0" w:rsidRDefault="006D73C0" w:rsidP="008B0CFF">
            <w:pPr>
              <w:spacing w:after="240"/>
              <w:rPr>
                <w:rFonts w:ascii="Arial" w:hAnsi="Arial" w:cs="Arial"/>
                <w:lang w:val="en-AU"/>
              </w:rPr>
            </w:pPr>
            <w:r w:rsidRPr="006D73C0">
              <w:rPr>
                <w:rFonts w:ascii="Arial" w:hAnsi="Arial" w:cs="Arial"/>
                <w:lang w:val="en-AU"/>
              </w:rPr>
              <w:lastRenderedPageBreak/>
              <w:t>If fitted, depress “Dead man” button to prevent movement of machine.</w:t>
            </w:r>
          </w:p>
          <w:p w14:paraId="2ACB0CD2"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Prevent any unauthorised movement or operation of the machine while in use for accessing the roof by placing sign on the bottom control panel.</w:t>
            </w:r>
          </w:p>
          <w:p w14:paraId="4AB7ABCE" w14:textId="77777777" w:rsidR="006D73C0" w:rsidRPr="006D73C0" w:rsidRDefault="006D73C0" w:rsidP="006D73C0">
            <w:pPr>
              <w:spacing w:after="240"/>
              <w:rPr>
                <w:rFonts w:ascii="Arial" w:hAnsi="Arial" w:cs="Arial"/>
                <w:lang w:val="en-AU"/>
              </w:rPr>
            </w:pPr>
            <w:r w:rsidRPr="006D73C0">
              <w:rPr>
                <w:rFonts w:ascii="Arial" w:hAnsi="Arial" w:cs="Arial"/>
                <w:lang w:val="en-AU"/>
              </w:rPr>
              <w:t>Do not exceed the safe working load of the scissor lift.</w:t>
            </w:r>
          </w:p>
          <w:p w14:paraId="0346DDAC" w14:textId="77777777" w:rsidR="006D73C0" w:rsidRPr="006D73C0" w:rsidRDefault="006D73C0" w:rsidP="006D73C0">
            <w:pPr>
              <w:spacing w:after="240"/>
              <w:rPr>
                <w:rFonts w:ascii="Arial" w:hAnsi="Arial" w:cs="Arial"/>
                <w:lang w:val="en-AU"/>
              </w:rPr>
            </w:pPr>
            <w:r w:rsidRPr="006D73C0">
              <w:rPr>
                <w:rFonts w:ascii="Arial" w:hAnsi="Arial" w:cs="Arial"/>
                <w:lang w:val="en-AU"/>
              </w:rPr>
              <w:t>If brakes and stops fail to prevent all movement, do not use the unit.</w:t>
            </w:r>
          </w:p>
          <w:p w14:paraId="50B2CF2C" w14:textId="77777777" w:rsidR="006D73C0" w:rsidRPr="006D73C0" w:rsidRDefault="006D73C0" w:rsidP="006D73C0">
            <w:pPr>
              <w:spacing w:after="240"/>
              <w:rPr>
                <w:rFonts w:ascii="Arial" w:hAnsi="Arial" w:cs="Arial"/>
                <w:lang w:val="en-AU"/>
              </w:rPr>
            </w:pPr>
            <w:r w:rsidRPr="006D73C0">
              <w:rPr>
                <w:rFonts w:ascii="Arial" w:hAnsi="Arial" w:cs="Arial"/>
                <w:lang w:val="en-AU"/>
              </w:rPr>
              <w:t>Never travel with a raised platform.</w:t>
            </w:r>
          </w:p>
          <w:p w14:paraId="76C2B3F5" w14:textId="77777777" w:rsidR="006D73C0" w:rsidRPr="006D73C0" w:rsidRDefault="006D73C0" w:rsidP="006D73C0">
            <w:pPr>
              <w:spacing w:after="240"/>
              <w:rPr>
                <w:rFonts w:ascii="Arial" w:hAnsi="Arial" w:cs="Arial"/>
                <w:lang w:val="en-AU"/>
              </w:rPr>
            </w:pPr>
            <w:r w:rsidRPr="006D73C0">
              <w:rPr>
                <w:rFonts w:ascii="Arial" w:hAnsi="Arial" w:cs="Arial"/>
                <w:lang w:val="en-AU"/>
              </w:rPr>
              <w:t>Always keep body inside platform.</w:t>
            </w:r>
          </w:p>
          <w:p w14:paraId="267EC135" w14:textId="77777777" w:rsidR="006D73C0" w:rsidRPr="006D73C0" w:rsidRDefault="006D73C0" w:rsidP="006D73C0">
            <w:pPr>
              <w:spacing w:after="240"/>
              <w:rPr>
                <w:rFonts w:ascii="Arial" w:hAnsi="Arial" w:cs="Arial"/>
                <w:lang w:val="en-AU"/>
              </w:rPr>
            </w:pPr>
            <w:r w:rsidRPr="006D73C0">
              <w:rPr>
                <w:rFonts w:ascii="Arial" w:hAnsi="Arial" w:cs="Arial"/>
                <w:lang w:val="en-AU"/>
              </w:rPr>
              <w:t>Keep the edges of the platform as close as possible to the roof being accessed.</w:t>
            </w:r>
          </w:p>
          <w:p w14:paraId="67C6C3D3" w14:textId="77777777" w:rsidR="006D73C0" w:rsidRPr="006D73C0" w:rsidRDefault="006D73C0" w:rsidP="006D73C0">
            <w:pPr>
              <w:spacing w:after="240"/>
              <w:rPr>
                <w:rFonts w:ascii="Arial" w:hAnsi="Arial" w:cs="Arial"/>
                <w:lang w:val="en-AU"/>
              </w:rPr>
            </w:pPr>
            <w:r w:rsidRPr="006D73C0">
              <w:rPr>
                <w:rFonts w:ascii="Arial" w:hAnsi="Arial" w:cs="Arial"/>
                <w:lang w:val="en-AU"/>
              </w:rPr>
              <w:t>Avoid a step up or a step down.</w:t>
            </w:r>
          </w:p>
          <w:p w14:paraId="4F5370FC"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Place a “DO NOT USE” tag on the controls to prevent unauthorised movement of the machine.</w:t>
            </w:r>
          </w:p>
        </w:tc>
        <w:tc>
          <w:tcPr>
            <w:tcW w:w="810" w:type="dxa"/>
            <w:shd w:val="clear" w:color="auto" w:fill="auto"/>
          </w:tcPr>
          <w:p w14:paraId="4F224CA3" w14:textId="77777777" w:rsidR="006D73C0" w:rsidRPr="006D73C0" w:rsidRDefault="006D73C0" w:rsidP="008B0CFF">
            <w:pPr>
              <w:spacing w:after="240"/>
              <w:rPr>
                <w:rFonts w:ascii="Arial" w:hAnsi="Arial" w:cs="Arial"/>
                <w:lang w:val="en-AU"/>
              </w:rPr>
            </w:pPr>
          </w:p>
        </w:tc>
        <w:tc>
          <w:tcPr>
            <w:tcW w:w="1703" w:type="dxa"/>
            <w:shd w:val="clear" w:color="auto" w:fill="auto"/>
          </w:tcPr>
          <w:p w14:paraId="71E2E1ED"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2B31FF52" w14:textId="77777777" w:rsidTr="006B32B3">
        <w:tc>
          <w:tcPr>
            <w:tcW w:w="2635" w:type="dxa"/>
            <w:shd w:val="clear" w:color="auto" w:fill="DAEEF3" w:themeFill="accent5" w:themeFillTint="33"/>
          </w:tcPr>
          <w:p w14:paraId="79EBF494" w14:textId="77777777" w:rsidR="006D73C0" w:rsidRPr="006D73C0" w:rsidRDefault="006D73C0" w:rsidP="008B0CFF">
            <w:pPr>
              <w:spacing w:after="240"/>
              <w:ind w:left="259" w:hanging="259"/>
              <w:rPr>
                <w:rFonts w:ascii="Arial" w:hAnsi="Arial" w:cs="Arial"/>
                <w:lang w:val="en-AU"/>
              </w:rPr>
            </w:pPr>
            <w:r w:rsidRPr="006D73C0">
              <w:rPr>
                <w:rFonts w:ascii="Arial" w:hAnsi="Arial" w:cs="Arial"/>
                <w:lang w:val="en-AU"/>
              </w:rPr>
              <w:t>4. Use of elevating platforms</w:t>
            </w:r>
          </w:p>
        </w:tc>
        <w:tc>
          <w:tcPr>
            <w:tcW w:w="2880" w:type="dxa"/>
            <w:shd w:val="clear" w:color="auto" w:fill="DAEEF3" w:themeFill="accent5" w:themeFillTint="33"/>
          </w:tcPr>
          <w:p w14:paraId="6C12C7B3" w14:textId="77777777" w:rsidR="006D73C0" w:rsidRPr="006D73C0" w:rsidRDefault="006D73C0" w:rsidP="008B0CFF">
            <w:pPr>
              <w:spacing w:after="240"/>
              <w:rPr>
                <w:rFonts w:ascii="Arial" w:hAnsi="Arial" w:cs="Arial"/>
                <w:lang w:val="en-AU"/>
              </w:rPr>
            </w:pPr>
            <w:r w:rsidRPr="006D73C0">
              <w:rPr>
                <w:rFonts w:ascii="Arial" w:hAnsi="Arial" w:cs="Arial"/>
                <w:lang w:val="en-AU"/>
              </w:rPr>
              <w:t>Overloading of platform</w:t>
            </w:r>
          </w:p>
          <w:p w14:paraId="27841AA3"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Persons falling</w:t>
            </w:r>
          </w:p>
        </w:tc>
        <w:tc>
          <w:tcPr>
            <w:tcW w:w="990" w:type="dxa"/>
            <w:shd w:val="clear" w:color="auto" w:fill="DAEEF3" w:themeFill="accent5" w:themeFillTint="33"/>
          </w:tcPr>
          <w:p w14:paraId="11FE9564"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6EB5DD50"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that total load in the bucket of the EWP does not exceed the safe working limits of the unit. This must include personnel tools, equipment, and materials.</w:t>
            </w:r>
          </w:p>
          <w:p w14:paraId="51F84AE9" w14:textId="77777777" w:rsidR="006D73C0" w:rsidRPr="006D73C0" w:rsidRDefault="006D73C0" w:rsidP="008B0CFF">
            <w:pPr>
              <w:spacing w:after="240"/>
              <w:rPr>
                <w:rFonts w:ascii="Arial" w:hAnsi="Arial" w:cs="Arial"/>
                <w:lang w:val="en-AU"/>
              </w:rPr>
            </w:pPr>
            <w:r w:rsidRPr="006D73C0">
              <w:rPr>
                <w:rFonts w:ascii="Arial" w:hAnsi="Arial" w:cs="Arial"/>
                <w:lang w:val="en-AU"/>
              </w:rPr>
              <w:lastRenderedPageBreak/>
              <w:t>All persons in the EWP bucket must wear appropriate safety harness to prevent them from falling to the ground or on to any part of the EWP or the truck.</w:t>
            </w:r>
          </w:p>
          <w:p w14:paraId="3D5EA86F" w14:textId="77777777" w:rsidR="006D73C0" w:rsidRPr="006D73C0" w:rsidRDefault="006D73C0" w:rsidP="008B0CFF">
            <w:pPr>
              <w:spacing w:after="240"/>
              <w:rPr>
                <w:rFonts w:ascii="Arial" w:hAnsi="Arial" w:cs="Arial"/>
                <w:lang w:val="en-AU"/>
              </w:rPr>
            </w:pPr>
            <w:r w:rsidRPr="006D73C0">
              <w:rPr>
                <w:rFonts w:ascii="Arial" w:hAnsi="Arial" w:cs="Arial"/>
                <w:lang w:val="en-AU"/>
              </w:rPr>
              <w:t>Raise the platform until the floor of the platform is level with the roof.</w:t>
            </w:r>
          </w:p>
          <w:p w14:paraId="7370715A" w14:textId="77777777" w:rsidR="006D73C0" w:rsidRPr="006D73C0" w:rsidRDefault="006D73C0" w:rsidP="008B0CFF">
            <w:pPr>
              <w:spacing w:after="240"/>
              <w:rPr>
                <w:rFonts w:ascii="Arial" w:hAnsi="Arial" w:cs="Arial"/>
                <w:lang w:val="en-AU"/>
              </w:rPr>
            </w:pPr>
            <w:r w:rsidRPr="006D73C0">
              <w:rPr>
                <w:rFonts w:ascii="Arial" w:hAnsi="Arial" w:cs="Arial"/>
                <w:lang w:val="en-AU"/>
              </w:rPr>
              <w:t>Mobile scaffolds must have their wheels locked before any person is allowed to climb on to the scaffolding.</w:t>
            </w:r>
          </w:p>
          <w:p w14:paraId="3BB99164" w14:textId="77777777" w:rsidR="006D73C0" w:rsidRPr="006D73C0" w:rsidRDefault="006D73C0" w:rsidP="008B0CFF">
            <w:pPr>
              <w:spacing w:after="240"/>
              <w:rPr>
                <w:rFonts w:ascii="Arial" w:hAnsi="Arial" w:cs="Arial"/>
                <w:lang w:val="en-AU"/>
              </w:rPr>
            </w:pPr>
            <w:r w:rsidRPr="006D73C0">
              <w:rPr>
                <w:rFonts w:ascii="Arial" w:hAnsi="Arial" w:cs="Arial"/>
                <w:lang w:val="en-AU"/>
              </w:rPr>
              <w:t>If fitted, depress “Dead man” button to prevent movement of machine.</w:t>
            </w:r>
          </w:p>
          <w:p w14:paraId="590B815E"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Prevent any unauthorised movement or operation of the machine while in use for accessing the roof by placing sign on the bottom control panel.</w:t>
            </w:r>
          </w:p>
          <w:p w14:paraId="296EDD66" w14:textId="77777777" w:rsidR="006D73C0" w:rsidRPr="006D73C0" w:rsidRDefault="006D73C0" w:rsidP="006D73C0">
            <w:pPr>
              <w:spacing w:after="240"/>
              <w:rPr>
                <w:rFonts w:ascii="Arial" w:hAnsi="Arial" w:cs="Arial"/>
                <w:lang w:val="en-AU"/>
              </w:rPr>
            </w:pPr>
            <w:r w:rsidRPr="006D73C0">
              <w:rPr>
                <w:rFonts w:ascii="Arial" w:hAnsi="Arial" w:cs="Arial"/>
                <w:lang w:val="en-AU"/>
              </w:rPr>
              <w:t>Never exceed the safe working load of the EWP.</w:t>
            </w:r>
          </w:p>
          <w:p w14:paraId="1D305B43" w14:textId="77777777" w:rsidR="006D73C0" w:rsidRPr="006D73C0" w:rsidRDefault="006D73C0" w:rsidP="006D73C0">
            <w:pPr>
              <w:spacing w:after="240"/>
              <w:rPr>
                <w:rFonts w:ascii="Arial" w:hAnsi="Arial" w:cs="Arial"/>
                <w:lang w:val="en-AU"/>
              </w:rPr>
            </w:pPr>
            <w:r w:rsidRPr="006D73C0">
              <w:rPr>
                <w:rFonts w:ascii="Arial" w:hAnsi="Arial" w:cs="Arial"/>
                <w:lang w:val="en-AU"/>
              </w:rPr>
              <w:t>Never use belt type harnesses, parachute type harnesses are preferred.</w:t>
            </w:r>
          </w:p>
          <w:p w14:paraId="6329DE92" w14:textId="77777777" w:rsidR="006D73C0" w:rsidRPr="006D73C0" w:rsidRDefault="006D73C0" w:rsidP="006D73C0">
            <w:pPr>
              <w:spacing w:after="240"/>
              <w:rPr>
                <w:rFonts w:ascii="Arial" w:hAnsi="Arial" w:cs="Arial"/>
                <w:lang w:val="en-AU"/>
              </w:rPr>
            </w:pPr>
            <w:r w:rsidRPr="006D73C0">
              <w:rPr>
                <w:rFonts w:ascii="Arial" w:hAnsi="Arial" w:cs="Arial"/>
                <w:lang w:val="en-AU"/>
              </w:rPr>
              <w:t>Position the bucket such that the gate faces the roof.</w:t>
            </w:r>
          </w:p>
          <w:p w14:paraId="584C80F2" w14:textId="77777777" w:rsidR="006D73C0" w:rsidRPr="006D73C0" w:rsidRDefault="006D73C0" w:rsidP="006D73C0">
            <w:pPr>
              <w:spacing w:after="240"/>
              <w:rPr>
                <w:rFonts w:ascii="Arial" w:hAnsi="Arial" w:cs="Arial"/>
                <w:lang w:val="en-AU"/>
              </w:rPr>
            </w:pPr>
            <w:r w:rsidRPr="006D73C0">
              <w:rPr>
                <w:rFonts w:ascii="Arial" w:hAnsi="Arial" w:cs="Arial"/>
                <w:lang w:val="en-AU"/>
              </w:rPr>
              <w:t>All scaffolding must be marked SWL</w:t>
            </w:r>
          </w:p>
          <w:p w14:paraId="09FBB210"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Place a “DO NOT USE” tag on the controls to prevent unauthorised movement of the machine.</w:t>
            </w:r>
          </w:p>
        </w:tc>
        <w:tc>
          <w:tcPr>
            <w:tcW w:w="810" w:type="dxa"/>
            <w:shd w:val="clear" w:color="auto" w:fill="DAEEF3" w:themeFill="accent5" w:themeFillTint="33"/>
          </w:tcPr>
          <w:p w14:paraId="17EAC3BE"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2463FEC8"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2548977F" w14:textId="77777777" w:rsidTr="00885E82">
        <w:tc>
          <w:tcPr>
            <w:tcW w:w="2635" w:type="dxa"/>
            <w:shd w:val="clear" w:color="auto" w:fill="auto"/>
          </w:tcPr>
          <w:p w14:paraId="381CBD43" w14:textId="77777777" w:rsidR="006D73C0" w:rsidRPr="006D73C0" w:rsidRDefault="006D73C0" w:rsidP="008B0CFF">
            <w:pPr>
              <w:spacing w:after="240"/>
              <w:rPr>
                <w:rFonts w:ascii="Arial" w:hAnsi="Arial" w:cs="Arial"/>
                <w:lang w:val="en-AU"/>
              </w:rPr>
            </w:pPr>
            <w:r w:rsidRPr="006D73C0">
              <w:rPr>
                <w:rFonts w:ascii="Arial" w:hAnsi="Arial" w:cs="Arial"/>
                <w:lang w:val="en-AU"/>
              </w:rPr>
              <w:lastRenderedPageBreak/>
              <w:t>5. Edge Protection</w:t>
            </w:r>
          </w:p>
        </w:tc>
        <w:tc>
          <w:tcPr>
            <w:tcW w:w="2880" w:type="dxa"/>
            <w:shd w:val="clear" w:color="auto" w:fill="auto"/>
          </w:tcPr>
          <w:p w14:paraId="41959053" w14:textId="77777777" w:rsidR="006D73C0" w:rsidRPr="006D73C0" w:rsidRDefault="006D73C0" w:rsidP="008B0CFF">
            <w:pPr>
              <w:spacing w:after="240"/>
              <w:rPr>
                <w:rFonts w:ascii="Arial" w:hAnsi="Arial" w:cs="Arial"/>
                <w:lang w:val="en-AU"/>
              </w:rPr>
            </w:pPr>
            <w:r w:rsidRPr="006D73C0">
              <w:rPr>
                <w:rFonts w:ascii="Arial" w:hAnsi="Arial" w:cs="Arial"/>
                <w:lang w:val="en-AU"/>
              </w:rPr>
              <w:t>Persons falling</w:t>
            </w:r>
          </w:p>
          <w:p w14:paraId="21CEA9F4"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Falling objects</w:t>
            </w:r>
          </w:p>
        </w:tc>
        <w:tc>
          <w:tcPr>
            <w:tcW w:w="990" w:type="dxa"/>
            <w:shd w:val="clear" w:color="auto" w:fill="auto"/>
          </w:tcPr>
          <w:p w14:paraId="105ABB67" w14:textId="77777777" w:rsidR="006D73C0" w:rsidRPr="006D73C0" w:rsidRDefault="006D73C0" w:rsidP="008B0CFF">
            <w:pPr>
              <w:spacing w:after="240"/>
              <w:rPr>
                <w:rFonts w:ascii="Arial" w:hAnsi="Arial" w:cs="Arial"/>
                <w:lang w:val="en-AU"/>
              </w:rPr>
            </w:pPr>
          </w:p>
        </w:tc>
        <w:tc>
          <w:tcPr>
            <w:tcW w:w="5850" w:type="dxa"/>
            <w:shd w:val="clear" w:color="auto" w:fill="auto"/>
          </w:tcPr>
          <w:p w14:paraId="03D41605" w14:textId="77777777" w:rsidR="006D73C0" w:rsidRPr="006D73C0" w:rsidRDefault="006D73C0" w:rsidP="008B0CFF">
            <w:pPr>
              <w:spacing w:after="240"/>
              <w:rPr>
                <w:rFonts w:ascii="Arial" w:hAnsi="Arial" w:cs="Arial"/>
                <w:lang w:val="en-AU"/>
              </w:rPr>
            </w:pPr>
            <w:r w:rsidRPr="006D73C0">
              <w:rPr>
                <w:rFonts w:ascii="Arial" w:hAnsi="Arial" w:cs="Arial"/>
                <w:lang w:val="en-AU"/>
              </w:rPr>
              <w:t>To prevent persons falling, edge protection must be erected around the perimeter of the work. This must comprise a mid-rail and a guardrail designed to withstand any reasonable force, which is expected to fall against it.</w:t>
            </w:r>
          </w:p>
          <w:p w14:paraId="7A5D68BF" w14:textId="77777777" w:rsidR="006D73C0" w:rsidRPr="006D73C0" w:rsidRDefault="006D73C0" w:rsidP="008B0CFF">
            <w:pPr>
              <w:spacing w:after="240"/>
              <w:rPr>
                <w:rFonts w:ascii="Arial" w:hAnsi="Arial" w:cs="Arial"/>
                <w:lang w:val="en-AU"/>
              </w:rPr>
            </w:pPr>
            <w:r w:rsidRPr="006D73C0">
              <w:rPr>
                <w:rFonts w:ascii="Arial" w:hAnsi="Arial" w:cs="Arial"/>
                <w:lang w:val="en-AU"/>
              </w:rPr>
              <w:t>Risk of persons being injured from falls is increased where –</w:t>
            </w:r>
          </w:p>
          <w:p w14:paraId="6C886AA9"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Potentially slippery roof materials or conditions (e.g., highly glazed, wet, mossy, etc.) are present</w:t>
            </w:r>
          </w:p>
          <w:p w14:paraId="4870B83A"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Roof pitch is greater than 250 (1 in 2 slope)</w:t>
            </w:r>
          </w:p>
          <w:p w14:paraId="27585307"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Brittle or fragile roof materials are present</w:t>
            </w:r>
          </w:p>
          <w:p w14:paraId="0275F1BD"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The area to which the person may fall presents a hazard (e.g., hard surfaces, starter bars, building materials, trenches, pipework, etc.).</w:t>
            </w:r>
          </w:p>
          <w:p w14:paraId="01C78A00" w14:textId="77777777" w:rsidR="006D73C0" w:rsidRPr="006D73C0" w:rsidRDefault="006D73C0" w:rsidP="008B0CFF">
            <w:pPr>
              <w:spacing w:after="240"/>
              <w:rPr>
                <w:rFonts w:ascii="Arial" w:hAnsi="Arial" w:cs="Arial"/>
                <w:lang w:val="en-AU"/>
              </w:rPr>
            </w:pPr>
            <w:r w:rsidRPr="006D73C0">
              <w:rPr>
                <w:rFonts w:ascii="Arial" w:hAnsi="Arial" w:cs="Arial"/>
                <w:lang w:val="en-AU"/>
              </w:rPr>
              <w:t>Edge protection should conform to the requirements stated by the Authority.</w:t>
            </w:r>
          </w:p>
          <w:p w14:paraId="5F05C72A"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Where objects can fall onto people in the adjoining areas such as residences, streets, etc., catch platforms or hoardings must be used, along with perimeter screening.</w:t>
            </w:r>
          </w:p>
          <w:p w14:paraId="7BB68AB0" w14:textId="77777777" w:rsidR="006D73C0" w:rsidRPr="006D73C0" w:rsidRDefault="006D73C0" w:rsidP="006D73C0">
            <w:pPr>
              <w:spacing w:after="240"/>
              <w:rPr>
                <w:rFonts w:ascii="Arial" w:hAnsi="Arial" w:cs="Arial"/>
                <w:lang w:val="en-AU"/>
              </w:rPr>
            </w:pPr>
            <w:r w:rsidRPr="006D73C0">
              <w:rPr>
                <w:rFonts w:ascii="Arial" w:hAnsi="Arial" w:cs="Arial"/>
                <w:lang w:val="en-AU"/>
              </w:rPr>
              <w:t>Guardrail must be minimum 900mm high with toe board and mid-rail.</w:t>
            </w:r>
          </w:p>
          <w:p w14:paraId="24F384D7"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 xml:space="preserve">Only a competent person should erect an edge protection system and this must be used according to the </w:t>
            </w:r>
            <w:r w:rsidRPr="006D73C0">
              <w:rPr>
                <w:rFonts w:ascii="Arial" w:hAnsi="Arial" w:cs="Arial"/>
                <w:lang w:val="en-AU"/>
              </w:rPr>
              <w:lastRenderedPageBreak/>
              <w:t>instructions of the manufacturer.</w:t>
            </w:r>
          </w:p>
        </w:tc>
        <w:tc>
          <w:tcPr>
            <w:tcW w:w="810" w:type="dxa"/>
            <w:shd w:val="clear" w:color="auto" w:fill="auto"/>
          </w:tcPr>
          <w:p w14:paraId="2D3BEC2C" w14:textId="77777777" w:rsidR="006D73C0" w:rsidRPr="006D73C0" w:rsidRDefault="006D73C0" w:rsidP="008B0CFF">
            <w:pPr>
              <w:spacing w:after="240"/>
              <w:rPr>
                <w:rFonts w:ascii="Arial" w:hAnsi="Arial" w:cs="Arial"/>
                <w:lang w:val="en-AU"/>
              </w:rPr>
            </w:pPr>
          </w:p>
        </w:tc>
        <w:tc>
          <w:tcPr>
            <w:tcW w:w="1703" w:type="dxa"/>
            <w:shd w:val="clear" w:color="auto" w:fill="auto"/>
          </w:tcPr>
          <w:p w14:paraId="6EE01312"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0A2BEB47" w14:textId="77777777" w:rsidTr="006B32B3">
        <w:tc>
          <w:tcPr>
            <w:tcW w:w="2635" w:type="dxa"/>
            <w:shd w:val="clear" w:color="auto" w:fill="DAEEF3" w:themeFill="accent5" w:themeFillTint="33"/>
          </w:tcPr>
          <w:p w14:paraId="6CE8A3A6" w14:textId="77777777" w:rsidR="006D73C0" w:rsidRPr="006D73C0" w:rsidRDefault="006D73C0" w:rsidP="008B0CFF">
            <w:pPr>
              <w:spacing w:after="240"/>
              <w:rPr>
                <w:rFonts w:ascii="Arial" w:hAnsi="Arial" w:cs="Arial"/>
                <w:lang w:val="en-AU"/>
              </w:rPr>
            </w:pPr>
            <w:r w:rsidRPr="006D73C0">
              <w:rPr>
                <w:rFonts w:ascii="Arial" w:hAnsi="Arial" w:cs="Arial"/>
                <w:lang w:val="en-AU"/>
              </w:rPr>
              <w:t>6. Steep roofs</w:t>
            </w:r>
          </w:p>
        </w:tc>
        <w:tc>
          <w:tcPr>
            <w:tcW w:w="2880" w:type="dxa"/>
            <w:shd w:val="clear" w:color="auto" w:fill="DAEEF3" w:themeFill="accent5" w:themeFillTint="33"/>
          </w:tcPr>
          <w:p w14:paraId="33DB0035" w14:textId="77777777" w:rsidR="006D73C0" w:rsidRPr="006D73C0" w:rsidRDefault="006D73C0" w:rsidP="008B0CFF">
            <w:pPr>
              <w:spacing w:after="240"/>
              <w:rPr>
                <w:rFonts w:ascii="Arial" w:hAnsi="Arial" w:cs="Arial"/>
                <w:lang w:val="en-AU"/>
              </w:rPr>
            </w:pPr>
            <w:r w:rsidRPr="006D73C0">
              <w:rPr>
                <w:rFonts w:ascii="Arial" w:hAnsi="Arial" w:cs="Arial"/>
                <w:lang w:val="en-AU"/>
              </w:rPr>
              <w:t>Slips and falls</w:t>
            </w:r>
          </w:p>
        </w:tc>
        <w:tc>
          <w:tcPr>
            <w:tcW w:w="990" w:type="dxa"/>
            <w:shd w:val="clear" w:color="auto" w:fill="DAEEF3" w:themeFill="accent5" w:themeFillTint="33"/>
          </w:tcPr>
          <w:p w14:paraId="73A3B01E"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69A857F2" w14:textId="77777777" w:rsidR="006D73C0" w:rsidRPr="006D73C0" w:rsidRDefault="006D73C0" w:rsidP="008B0CFF">
            <w:pPr>
              <w:spacing w:after="240"/>
              <w:rPr>
                <w:rFonts w:ascii="Arial" w:hAnsi="Arial" w:cs="Arial"/>
                <w:lang w:val="en-AU"/>
              </w:rPr>
            </w:pPr>
            <w:r w:rsidRPr="006D73C0">
              <w:rPr>
                <w:rFonts w:ascii="Arial" w:hAnsi="Arial" w:cs="Arial"/>
                <w:lang w:val="en-AU"/>
              </w:rPr>
              <w:t>A ladder may be placed on the roof to allow a person to climb the steep roof safely.</w:t>
            </w:r>
          </w:p>
          <w:p w14:paraId="7A42D23A"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the ladder is secure on the roof before attempting to climb on it.</w:t>
            </w:r>
          </w:p>
          <w:p w14:paraId="7087E9D0"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Consider using a fall arrest system where the work is of a longer duration.</w:t>
            </w:r>
          </w:p>
          <w:p w14:paraId="2921BC63" w14:textId="77777777" w:rsidR="006D73C0" w:rsidRPr="006D73C0" w:rsidRDefault="006D73C0" w:rsidP="006D73C0">
            <w:pPr>
              <w:spacing w:after="240"/>
              <w:rPr>
                <w:rFonts w:ascii="Arial" w:hAnsi="Arial" w:cs="Arial"/>
                <w:lang w:val="en-AU"/>
              </w:rPr>
            </w:pPr>
            <w:r w:rsidRPr="006D73C0">
              <w:rPr>
                <w:rFonts w:ascii="Arial" w:hAnsi="Arial" w:cs="Arial"/>
                <w:lang w:val="en-AU"/>
              </w:rPr>
              <w:t>Make sure the ladder is attached securely to the roof.</w:t>
            </w:r>
          </w:p>
          <w:p w14:paraId="0E44E421" w14:textId="77777777" w:rsidR="006D73C0" w:rsidRPr="006D73C0" w:rsidRDefault="006D73C0" w:rsidP="006D73C0">
            <w:pPr>
              <w:spacing w:after="240"/>
              <w:rPr>
                <w:rFonts w:ascii="Arial" w:hAnsi="Arial" w:cs="Arial"/>
                <w:lang w:val="en-AU"/>
              </w:rPr>
            </w:pPr>
            <w:r w:rsidRPr="006D73C0">
              <w:rPr>
                <w:rFonts w:ascii="Arial" w:hAnsi="Arial" w:cs="Arial"/>
                <w:lang w:val="en-AU"/>
              </w:rPr>
              <w:t>Make sure there is adequate foothold.</w:t>
            </w:r>
          </w:p>
          <w:p w14:paraId="03F08861"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Provide edge protection.</w:t>
            </w:r>
          </w:p>
        </w:tc>
        <w:tc>
          <w:tcPr>
            <w:tcW w:w="810" w:type="dxa"/>
            <w:shd w:val="clear" w:color="auto" w:fill="DAEEF3" w:themeFill="accent5" w:themeFillTint="33"/>
          </w:tcPr>
          <w:p w14:paraId="3DACA22B"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22D6168D"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0C58F470" w14:textId="77777777" w:rsidTr="00885E82">
        <w:tc>
          <w:tcPr>
            <w:tcW w:w="2635" w:type="dxa"/>
            <w:shd w:val="clear" w:color="auto" w:fill="auto"/>
          </w:tcPr>
          <w:p w14:paraId="51EDC448" w14:textId="77777777" w:rsidR="006D73C0" w:rsidRPr="006D73C0" w:rsidRDefault="006D73C0" w:rsidP="008B0CFF">
            <w:pPr>
              <w:spacing w:after="240"/>
              <w:rPr>
                <w:rFonts w:ascii="Arial" w:hAnsi="Arial" w:cs="Arial"/>
                <w:lang w:val="en-AU"/>
              </w:rPr>
            </w:pPr>
            <w:r w:rsidRPr="006D73C0">
              <w:rPr>
                <w:rFonts w:ascii="Arial" w:hAnsi="Arial" w:cs="Arial"/>
                <w:lang w:val="en-AU"/>
              </w:rPr>
              <w:t>7. Brittle and fragile roofs</w:t>
            </w:r>
          </w:p>
        </w:tc>
        <w:tc>
          <w:tcPr>
            <w:tcW w:w="2880" w:type="dxa"/>
            <w:shd w:val="clear" w:color="auto" w:fill="auto"/>
          </w:tcPr>
          <w:p w14:paraId="298FCE8E" w14:textId="77777777" w:rsidR="006D73C0" w:rsidRPr="006D73C0" w:rsidRDefault="006D73C0" w:rsidP="008B0CFF">
            <w:pPr>
              <w:spacing w:after="240"/>
              <w:rPr>
                <w:rFonts w:ascii="Arial" w:hAnsi="Arial" w:cs="Arial"/>
                <w:lang w:val="en-AU"/>
              </w:rPr>
            </w:pPr>
            <w:r w:rsidRPr="006D73C0">
              <w:rPr>
                <w:rFonts w:ascii="Arial" w:hAnsi="Arial" w:cs="Arial"/>
                <w:lang w:val="en-AU"/>
              </w:rPr>
              <w:t>Falls</w:t>
            </w:r>
          </w:p>
        </w:tc>
        <w:tc>
          <w:tcPr>
            <w:tcW w:w="990" w:type="dxa"/>
            <w:shd w:val="clear" w:color="auto" w:fill="auto"/>
          </w:tcPr>
          <w:p w14:paraId="0CF3F39B" w14:textId="77777777" w:rsidR="006D73C0" w:rsidRPr="006D73C0" w:rsidRDefault="006D73C0" w:rsidP="008B0CFF">
            <w:pPr>
              <w:spacing w:after="240"/>
              <w:rPr>
                <w:rFonts w:ascii="Arial" w:hAnsi="Arial" w:cs="Arial"/>
                <w:lang w:val="en-AU"/>
              </w:rPr>
            </w:pPr>
          </w:p>
        </w:tc>
        <w:tc>
          <w:tcPr>
            <w:tcW w:w="5850" w:type="dxa"/>
            <w:shd w:val="clear" w:color="auto" w:fill="auto"/>
          </w:tcPr>
          <w:p w14:paraId="05D548DE" w14:textId="77777777" w:rsidR="006D73C0" w:rsidRPr="006D73C0" w:rsidRDefault="006D73C0" w:rsidP="008B0CFF">
            <w:pPr>
              <w:spacing w:after="240"/>
              <w:rPr>
                <w:rFonts w:ascii="Arial" w:hAnsi="Arial" w:cs="Arial"/>
                <w:lang w:val="en-AU"/>
              </w:rPr>
            </w:pPr>
            <w:r w:rsidRPr="006D73C0">
              <w:rPr>
                <w:rFonts w:ascii="Arial" w:hAnsi="Arial" w:cs="Arial"/>
                <w:lang w:val="en-AU"/>
              </w:rPr>
              <w:t>If fragile or brittle roof areas are accessed or traversed regularly, permanent walkways must be installed.</w:t>
            </w:r>
          </w:p>
          <w:p w14:paraId="62593208" w14:textId="77777777" w:rsidR="006D73C0" w:rsidRPr="006D73C0" w:rsidRDefault="006D73C0" w:rsidP="008B0CFF">
            <w:pPr>
              <w:spacing w:after="240"/>
              <w:rPr>
                <w:rFonts w:ascii="Arial" w:hAnsi="Arial" w:cs="Arial"/>
                <w:lang w:val="en-AU"/>
              </w:rPr>
            </w:pPr>
            <w:r w:rsidRPr="006D73C0">
              <w:rPr>
                <w:rFonts w:ascii="Arial" w:hAnsi="Arial" w:cs="Arial"/>
                <w:lang w:val="en-AU"/>
              </w:rPr>
              <w:t>If the roof pitch is more than 15° or the slope is 1 in 4, the risk of a fall increases.</w:t>
            </w:r>
          </w:p>
          <w:p w14:paraId="12E13E64"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If a permanent walkway is not practicable, provide adequately secured temporary walkways or other means of preventing a person from falling through while traversing the roof.</w:t>
            </w:r>
          </w:p>
          <w:p w14:paraId="662341DE" w14:textId="77777777" w:rsidR="006D73C0" w:rsidRPr="006D73C0" w:rsidRDefault="006D73C0" w:rsidP="006D73C0">
            <w:pPr>
              <w:spacing w:after="240"/>
              <w:rPr>
                <w:rFonts w:ascii="Arial" w:hAnsi="Arial" w:cs="Arial"/>
                <w:lang w:val="en-AU"/>
              </w:rPr>
            </w:pPr>
            <w:r w:rsidRPr="006D73C0">
              <w:rPr>
                <w:rFonts w:ascii="Arial" w:hAnsi="Arial" w:cs="Arial"/>
                <w:lang w:val="en-AU"/>
              </w:rPr>
              <w:t>Never rely on roof purlins as safe footings.</w:t>
            </w:r>
          </w:p>
          <w:p w14:paraId="71A2BCAF" w14:textId="77777777" w:rsidR="006D73C0" w:rsidRPr="006D73C0" w:rsidRDefault="006D73C0" w:rsidP="006D73C0">
            <w:pPr>
              <w:spacing w:after="240"/>
              <w:rPr>
                <w:rFonts w:ascii="Arial" w:hAnsi="Arial" w:cs="Arial"/>
                <w:lang w:val="en-AU"/>
              </w:rPr>
            </w:pPr>
            <w:r w:rsidRPr="006D73C0">
              <w:rPr>
                <w:rFonts w:ascii="Arial" w:hAnsi="Arial" w:cs="Arial"/>
                <w:lang w:val="en-AU"/>
              </w:rPr>
              <w:lastRenderedPageBreak/>
              <w:t>Spread the load evenly over the roof area.</w:t>
            </w:r>
          </w:p>
          <w:p w14:paraId="0B2D7A04"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Never place heavy items on a fragile roof and always spread the load evenly over the roof areas.</w:t>
            </w:r>
          </w:p>
        </w:tc>
        <w:tc>
          <w:tcPr>
            <w:tcW w:w="810" w:type="dxa"/>
            <w:shd w:val="clear" w:color="auto" w:fill="auto"/>
          </w:tcPr>
          <w:p w14:paraId="6AAEA96B" w14:textId="77777777" w:rsidR="006D73C0" w:rsidRPr="006D73C0" w:rsidRDefault="006D73C0" w:rsidP="008B0CFF">
            <w:pPr>
              <w:spacing w:after="240"/>
              <w:rPr>
                <w:rFonts w:ascii="Arial" w:hAnsi="Arial" w:cs="Arial"/>
                <w:lang w:val="en-AU"/>
              </w:rPr>
            </w:pPr>
          </w:p>
        </w:tc>
        <w:tc>
          <w:tcPr>
            <w:tcW w:w="1703" w:type="dxa"/>
            <w:shd w:val="clear" w:color="auto" w:fill="auto"/>
          </w:tcPr>
          <w:p w14:paraId="49A65007" w14:textId="77777777" w:rsidR="006D73C0" w:rsidRPr="006D73C0" w:rsidRDefault="006D73C0" w:rsidP="008B0CFF">
            <w:pPr>
              <w:widowControl w:val="0"/>
              <w:tabs>
                <w:tab w:val="left" w:pos="709"/>
              </w:tabs>
              <w:suppressAutoHyphens/>
              <w:spacing w:after="240"/>
              <w:rPr>
                <w:rFonts w:ascii="Arial" w:hAnsi="Arial" w:cs="Arial"/>
                <w:lang w:val="en-AU"/>
              </w:rPr>
            </w:pPr>
          </w:p>
        </w:tc>
      </w:tr>
    </w:tbl>
    <w:p w14:paraId="4BA622A3" w14:textId="77777777" w:rsidR="00885E82" w:rsidRPr="006D73C0" w:rsidRDefault="00885E82" w:rsidP="00EB3DB7">
      <w:pPr>
        <w:spacing w:after="0" w:line="240" w:lineRule="auto"/>
        <w:rPr>
          <w:rFonts w:ascii="Arial" w:hAnsi="Arial" w:cs="Arial"/>
          <w:b/>
          <w:sz w:val="20"/>
          <w:szCs w:val="20"/>
          <w:lang w:val="en-AU"/>
        </w:rPr>
      </w:pPr>
    </w:p>
    <w:p w14:paraId="3F8B98AA" w14:textId="77777777" w:rsidR="00885E82" w:rsidRPr="006D73C0" w:rsidRDefault="00885E82">
      <w:pPr>
        <w:rPr>
          <w:rFonts w:ascii="Arial" w:hAnsi="Arial" w:cs="Arial"/>
          <w:b/>
          <w:sz w:val="20"/>
          <w:szCs w:val="20"/>
          <w:lang w:val="en-AU"/>
        </w:rPr>
      </w:pPr>
      <w:r w:rsidRPr="006D73C0">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6D73C0" w14:paraId="0101031E" w14:textId="77777777"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14:paraId="696C763D" w14:textId="77777777" w:rsidR="00885E82" w:rsidRPr="006D73C0"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6D73C0">
              <w:rPr>
                <w:rFonts w:ascii="Arial" w:hAnsi="Arial" w:cs="Arial"/>
                <w:bCs w:val="0"/>
                <w:caps/>
                <w:color w:val="FFFFFF"/>
                <w:sz w:val="40"/>
                <w:szCs w:val="40"/>
                <w:lang w:val="en-AU"/>
              </w:rPr>
              <w:lastRenderedPageBreak/>
              <w:t>PERSONAL PROTECTIVE EQUIPMENT</w:t>
            </w:r>
          </w:p>
        </w:tc>
      </w:tr>
      <w:tr w:rsidR="00885E82" w:rsidRPr="006D73C0" w14:paraId="418133CD" w14:textId="77777777" w:rsidTr="00885E82">
        <w:tc>
          <w:tcPr>
            <w:tcW w:w="14868" w:type="dxa"/>
            <w:tcBorders>
              <w:top w:val="single" w:sz="8" w:space="0" w:color="4BACC6"/>
              <w:left w:val="single" w:sz="8" w:space="0" w:color="4BACC6"/>
              <w:bottom w:val="single" w:sz="8" w:space="0" w:color="4BACC6"/>
            </w:tcBorders>
            <w:shd w:val="clear" w:color="auto" w:fill="D2EAF1"/>
          </w:tcPr>
          <w:p w14:paraId="1EE13A2B" w14:textId="77777777" w:rsidR="00885E82" w:rsidRPr="006D73C0" w:rsidRDefault="00885E82" w:rsidP="00885E82">
            <w:pPr>
              <w:spacing w:after="0" w:line="240" w:lineRule="auto"/>
              <w:jc w:val="center"/>
              <w:rPr>
                <w:rFonts w:ascii="Arial" w:hAnsi="Arial" w:cs="Arial"/>
                <w:bCs/>
                <w:lang w:val="en-AU"/>
              </w:rPr>
            </w:pPr>
            <w:r w:rsidRPr="006D73C0">
              <w:rPr>
                <w:rFonts w:ascii="Arial" w:hAnsi="Arial" w:cs="Arial"/>
                <w:bCs/>
                <w:sz w:val="24"/>
                <w:lang w:val="en-AU"/>
              </w:rPr>
              <w:t>Personal Protective Equipment Requirements</w:t>
            </w:r>
          </w:p>
        </w:tc>
      </w:tr>
      <w:tr w:rsidR="00885E82" w:rsidRPr="006D73C0" w14:paraId="76B267ED" w14:textId="77777777"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14:paraId="14AD1CF3" w14:textId="77777777" w:rsidR="00885E82" w:rsidRPr="006D73C0"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6D73C0" w14:paraId="6F10FAE5" w14:textId="77777777"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503C4D6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4731C73"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F17370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78A7CE4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58A26558"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6916C718"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29E0D3AA"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124E279"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Safety Harness</w:t>
                  </w:r>
                </w:p>
              </w:tc>
            </w:tr>
            <w:tr w:rsidR="00885E82" w:rsidRPr="006D73C0" w14:paraId="4013C7B1" w14:textId="77777777"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79761335" w14:textId="77777777" w:rsidR="00885E82" w:rsidRPr="006D73C0" w:rsidRDefault="00885E82" w:rsidP="00885E82">
                  <w:pPr>
                    <w:pStyle w:val="NormalWeb"/>
                    <w:jc w:val="center"/>
                    <w:rPr>
                      <w:rFonts w:ascii="Arial" w:hAnsi="Arial" w:cs="Arial"/>
                      <w:noProof/>
                      <w:szCs w:val="22"/>
                      <w:lang w:val="en-AU"/>
                    </w:rPr>
                  </w:pPr>
                  <w:r w:rsidRPr="006D73C0">
                    <w:rPr>
                      <w:rFonts w:ascii="Arial" w:hAnsi="Arial" w:cs="Arial"/>
                      <w:noProof/>
                      <w:szCs w:val="22"/>
                      <w:lang w:val="en-AU" w:eastAsia="en-AU"/>
                    </w:rPr>
                    <w:drawing>
                      <wp:inline distT="0" distB="0" distL="0" distR="0" wp14:anchorId="15C09BC9" wp14:editId="19251CA1">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1CBC75F"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AU" w:eastAsia="en-AU"/>
                    </w:rPr>
                    <w:drawing>
                      <wp:inline distT="0" distB="0" distL="0" distR="0" wp14:anchorId="3FC7FF37" wp14:editId="7696B9B1">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1AC6FBD"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val="en-AU" w:eastAsia="en-AU"/>
                    </w:rPr>
                    <w:drawing>
                      <wp:inline distT="0" distB="0" distL="0" distR="0" wp14:anchorId="0F5EBDE7" wp14:editId="40A81179">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0F47728A"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val="en-AU" w:eastAsia="en-AU"/>
                    </w:rPr>
                    <w:drawing>
                      <wp:inline distT="0" distB="0" distL="0" distR="0" wp14:anchorId="0AB31E89" wp14:editId="14A71D80">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301D98C"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AU" w:eastAsia="en-AU"/>
                    </w:rPr>
                    <w:drawing>
                      <wp:inline distT="0" distB="0" distL="0" distR="0" wp14:anchorId="6A238606" wp14:editId="6FD97BCE">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3903994A"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AU" w:eastAsia="en-AU"/>
                    </w:rPr>
                    <w:drawing>
                      <wp:inline distT="0" distB="0" distL="0" distR="0" wp14:anchorId="056F6FB2" wp14:editId="1F1CBBD5">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5A1C8605"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val="en-AU" w:eastAsia="en-AU"/>
                    </w:rPr>
                    <w:drawing>
                      <wp:inline distT="0" distB="0" distL="0" distR="0" wp14:anchorId="2C5EAEC0" wp14:editId="4762C375">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134E5B5D"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AU" w:eastAsia="en-AU"/>
                    </w:rPr>
                    <w:drawing>
                      <wp:inline distT="0" distB="0" distL="0" distR="0" wp14:anchorId="32F132D3" wp14:editId="6A37A1E4">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14:paraId="51E0A106" w14:textId="77777777" w:rsidR="00885E82" w:rsidRPr="006D73C0" w:rsidRDefault="00885E82" w:rsidP="00885E82">
            <w:pPr>
              <w:tabs>
                <w:tab w:val="right" w:pos="13626"/>
              </w:tabs>
              <w:rPr>
                <w:rFonts w:ascii="Arial" w:hAnsi="Arial" w:cs="Arial"/>
                <w:b/>
                <w:bCs/>
                <w:lang w:val="en-AU"/>
              </w:rPr>
            </w:pPr>
          </w:p>
          <w:p w14:paraId="318E4736" w14:textId="77777777" w:rsidR="00885E82" w:rsidRPr="006D73C0" w:rsidRDefault="00885E82" w:rsidP="00885E82">
            <w:pPr>
              <w:tabs>
                <w:tab w:val="right" w:pos="13626"/>
              </w:tabs>
              <w:rPr>
                <w:rFonts w:ascii="Arial" w:hAnsi="Arial" w:cs="Arial"/>
                <w:b/>
                <w:bCs/>
                <w:lang w:val="en-AU"/>
              </w:rPr>
            </w:pPr>
          </w:p>
          <w:p w14:paraId="3A4EA8E7" w14:textId="77777777" w:rsidR="00885E82" w:rsidRPr="006D73C0" w:rsidRDefault="00885E82" w:rsidP="00885E82">
            <w:pPr>
              <w:tabs>
                <w:tab w:val="right" w:pos="13626"/>
              </w:tabs>
              <w:rPr>
                <w:rFonts w:ascii="Arial" w:hAnsi="Arial" w:cs="Arial"/>
                <w:bCs/>
                <w:lang w:val="en-AU"/>
              </w:rPr>
            </w:pPr>
            <w:r w:rsidRPr="006D73C0">
              <w:rPr>
                <w:rFonts w:ascii="Arial" w:hAnsi="Arial" w:cs="Arial"/>
                <w:b/>
                <w:bCs/>
                <w:lang w:val="en-AU"/>
              </w:rPr>
              <w:t>PPE Notes:</w:t>
            </w:r>
            <w:r w:rsidRPr="006D73C0">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6D73C0" w14:paraId="70938CF6" w14:textId="77777777"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14:paraId="3549F046" w14:textId="77777777" w:rsidR="00885E82" w:rsidRPr="006D73C0" w:rsidRDefault="00885E82" w:rsidP="00885E82">
            <w:pPr>
              <w:spacing w:after="0" w:line="240" w:lineRule="auto"/>
              <w:rPr>
                <w:rFonts w:ascii="Arial" w:hAnsi="Arial" w:cs="Arial"/>
                <w:b/>
                <w:bCs/>
                <w:lang w:val="en-AU"/>
              </w:rPr>
            </w:pPr>
          </w:p>
        </w:tc>
      </w:tr>
    </w:tbl>
    <w:p w14:paraId="6793A9E8" w14:textId="77777777" w:rsidR="00EB3DB7" w:rsidRPr="006D73C0"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19"/>
        <w:gridCol w:w="12035"/>
      </w:tblGrid>
      <w:tr w:rsidR="00EB3DB7" w:rsidRPr="006D73C0" w14:paraId="3B9F44DB" w14:textId="77777777"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14:paraId="26EA22E4" w14:textId="77777777" w:rsidR="00EB3DB7" w:rsidRPr="006D73C0" w:rsidRDefault="00EB3DB7" w:rsidP="006B32B3">
            <w:pPr>
              <w:rPr>
                <w:rFonts w:ascii="Arial" w:hAnsi="Arial" w:cs="Arial"/>
                <w:bCs/>
                <w:lang w:val="en-AU"/>
              </w:rPr>
            </w:pPr>
            <w:r w:rsidRPr="006D73C0">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14:paraId="7F495719" w14:textId="77777777" w:rsidR="00EB3DB7" w:rsidRPr="006D73C0" w:rsidRDefault="00EB3DB7" w:rsidP="006B32B3">
            <w:pPr>
              <w:rPr>
                <w:rFonts w:ascii="Arial" w:hAnsi="Arial" w:cs="Arial"/>
                <w:b/>
                <w:bCs/>
                <w:sz w:val="20"/>
                <w:szCs w:val="20"/>
                <w:lang w:val="en-AU"/>
              </w:rPr>
            </w:pPr>
          </w:p>
        </w:tc>
      </w:tr>
      <w:tr w:rsidR="006D73C0" w:rsidRPr="006D73C0" w14:paraId="5FF0AC8A" w14:textId="77777777"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14:paraId="68215940"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b/>
                <w:bCs/>
                <w:sz w:val="20"/>
                <w:szCs w:val="20"/>
                <w:lang w:val="en-AU"/>
              </w:rPr>
              <w:t>Codes of Practice</w:t>
            </w:r>
          </w:p>
          <w:p w14:paraId="6269E854" w14:textId="77777777" w:rsidR="006D73C0" w:rsidRPr="006D73C0" w:rsidRDefault="006D73C0" w:rsidP="006D73C0">
            <w:pPr>
              <w:spacing w:after="0" w:line="240" w:lineRule="auto"/>
              <w:rPr>
                <w:rFonts w:ascii="Arial" w:hAnsi="Arial" w:cs="Arial"/>
                <w:b/>
                <w:sz w:val="20"/>
                <w:szCs w:val="20"/>
                <w:lang w:val="en-AU"/>
              </w:rPr>
            </w:pPr>
            <w:r w:rsidRPr="006D73C0">
              <w:rPr>
                <w:rFonts w:ascii="Arial" w:hAnsi="Arial" w:cs="Arial"/>
                <w:b/>
                <w:sz w:val="20"/>
                <w:szCs w:val="20"/>
                <w:lang w:val="en-AU"/>
              </w:rPr>
              <w:t>AS/NZS 1891.4:2009</w:t>
            </w:r>
          </w:p>
          <w:p w14:paraId="1402D6EE"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b/>
                <w:sz w:val="20"/>
                <w:szCs w:val="20"/>
                <w:lang w:val="en-AU"/>
              </w:rPr>
              <w:t>AS/NZS.4488.2:1997</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14:paraId="4BFC17F7" w14:textId="77777777" w:rsidR="006D73C0" w:rsidRPr="006D73C0" w:rsidRDefault="006D73C0" w:rsidP="006D73C0">
            <w:pPr>
              <w:spacing w:after="0" w:line="240" w:lineRule="auto"/>
              <w:rPr>
                <w:rFonts w:ascii="Arial" w:hAnsi="Arial" w:cs="Arial"/>
                <w:bCs/>
                <w:sz w:val="20"/>
                <w:szCs w:val="20"/>
                <w:lang w:val="en-AU"/>
              </w:rPr>
            </w:pPr>
            <w:r w:rsidRPr="006D73C0">
              <w:rPr>
                <w:rFonts w:ascii="Arial" w:hAnsi="Arial" w:cs="Arial"/>
                <w:sz w:val="20"/>
                <w:szCs w:val="20"/>
                <w:lang w:val="en-AU"/>
              </w:rPr>
              <w:t>Managing the Risks of Fall in the Workplace</w:t>
            </w:r>
          </w:p>
          <w:p w14:paraId="21303EB7" w14:textId="77777777" w:rsidR="006D73C0" w:rsidRPr="006D73C0" w:rsidRDefault="006D73C0" w:rsidP="006D73C0">
            <w:pPr>
              <w:spacing w:after="0" w:line="240" w:lineRule="auto"/>
              <w:rPr>
                <w:rFonts w:ascii="Arial" w:hAnsi="Arial" w:cs="Arial"/>
                <w:bCs/>
                <w:sz w:val="20"/>
                <w:szCs w:val="20"/>
                <w:lang w:val="en-AU"/>
              </w:rPr>
            </w:pPr>
            <w:r w:rsidRPr="006D73C0">
              <w:rPr>
                <w:rFonts w:ascii="Arial" w:hAnsi="Arial" w:cs="Arial"/>
                <w:sz w:val="20"/>
                <w:szCs w:val="20"/>
                <w:lang w:val="en-AU"/>
              </w:rPr>
              <w:t>Industrial Fall-Arrest Systems and Devices - Selection, Use and Maintenance</w:t>
            </w:r>
          </w:p>
          <w:p w14:paraId="52E2C01B"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sz w:val="20"/>
                <w:szCs w:val="20"/>
                <w:lang w:val="en-AU"/>
              </w:rPr>
              <w:t>Industrial Rope Access System - Selection, Use and Maintenance </w:t>
            </w:r>
          </w:p>
        </w:tc>
      </w:tr>
    </w:tbl>
    <w:p w14:paraId="2F181714" w14:textId="77777777" w:rsidR="00EB3DB7" w:rsidRPr="006D73C0" w:rsidRDefault="00EB3DB7" w:rsidP="00EB3DB7">
      <w:pPr>
        <w:rPr>
          <w:sz w:val="20"/>
          <w:szCs w:val="20"/>
          <w:lang w:val="en-AU"/>
        </w:rPr>
      </w:pPr>
    </w:p>
    <w:p w14:paraId="4A3A3827" w14:textId="77777777" w:rsidR="00EB3DB7" w:rsidRPr="006D73C0" w:rsidRDefault="00EB3DB7" w:rsidP="00EB3DB7">
      <w:pPr>
        <w:rPr>
          <w:sz w:val="20"/>
          <w:szCs w:val="20"/>
          <w:lang w:val="en-AU"/>
        </w:rPr>
      </w:pPr>
    </w:p>
    <w:p w14:paraId="3688FA7F" w14:textId="77777777" w:rsidR="00EB3DB7" w:rsidRPr="006D73C0" w:rsidRDefault="00EB3DB7" w:rsidP="00EB3DB7">
      <w:pPr>
        <w:jc w:val="center"/>
        <w:rPr>
          <w:sz w:val="20"/>
          <w:szCs w:val="20"/>
          <w:lang w:val="en-AU"/>
        </w:rPr>
      </w:pPr>
    </w:p>
    <w:p w14:paraId="3FFEBB2B" w14:textId="77777777" w:rsidR="00EB3DB7" w:rsidRPr="006D73C0" w:rsidRDefault="00EB3DB7" w:rsidP="00EB3DB7">
      <w:pPr>
        <w:jc w:val="center"/>
        <w:rPr>
          <w:sz w:val="20"/>
          <w:szCs w:val="20"/>
          <w:lang w:val="en-AU"/>
        </w:rPr>
      </w:pPr>
    </w:p>
    <w:p w14:paraId="2A5F4314" w14:textId="77777777" w:rsidR="00EB3DB7" w:rsidRPr="006D73C0" w:rsidRDefault="00EB3DB7" w:rsidP="00EB3DB7">
      <w:pPr>
        <w:jc w:val="center"/>
        <w:rPr>
          <w:rFonts w:ascii="Arial" w:hAnsi="Arial" w:cs="Arial"/>
          <w:b/>
          <w:sz w:val="20"/>
          <w:szCs w:val="20"/>
          <w:lang w:val="en-AU"/>
        </w:rPr>
      </w:pPr>
    </w:p>
    <w:p w14:paraId="239D23AB" w14:textId="77777777" w:rsidR="00EB3DB7" w:rsidRPr="006D73C0" w:rsidRDefault="00EB3DB7" w:rsidP="00EB3DB7">
      <w:pPr>
        <w:jc w:val="center"/>
        <w:rPr>
          <w:rFonts w:ascii="Arial" w:hAnsi="Arial" w:cs="Arial"/>
          <w:b/>
          <w:sz w:val="20"/>
          <w:szCs w:val="20"/>
          <w:lang w:val="en-AU"/>
        </w:rPr>
      </w:pPr>
    </w:p>
    <w:p w14:paraId="5E6E22F2" w14:textId="77777777" w:rsidR="00EB3DB7" w:rsidRPr="006D73C0"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6D73C0" w14:paraId="1C994279" w14:textId="77777777" w:rsidTr="006B32B3">
        <w:tc>
          <w:tcPr>
            <w:tcW w:w="14890" w:type="dxa"/>
            <w:shd w:val="clear" w:color="auto" w:fill="0070C0"/>
          </w:tcPr>
          <w:p w14:paraId="423F9739" w14:textId="77777777" w:rsidR="00EB3DB7" w:rsidRPr="006D73C0" w:rsidRDefault="00EB3DB7" w:rsidP="006B32B3">
            <w:pPr>
              <w:spacing w:before="120" w:after="120"/>
              <w:jc w:val="center"/>
              <w:rPr>
                <w:rFonts w:ascii="Arial" w:hAnsi="Arial" w:cs="Arial"/>
                <w:b/>
                <w:color w:val="FFFFFF" w:themeColor="background1"/>
                <w:sz w:val="28"/>
                <w:szCs w:val="28"/>
                <w:lang w:val="en-AU"/>
              </w:rPr>
            </w:pPr>
            <w:r w:rsidRPr="006D73C0">
              <w:rPr>
                <w:rFonts w:ascii="Arial" w:hAnsi="Arial" w:cs="Arial"/>
                <w:b/>
                <w:color w:val="FFFFFF" w:themeColor="background1"/>
                <w:sz w:val="28"/>
                <w:szCs w:val="28"/>
                <w:lang w:val="en-AU"/>
              </w:rPr>
              <w:t>SIGN OFF</w:t>
            </w:r>
          </w:p>
        </w:tc>
      </w:tr>
      <w:tr w:rsidR="00EB3DB7" w:rsidRPr="006D73C0" w14:paraId="603FEF88" w14:textId="77777777" w:rsidTr="006B32B3">
        <w:tc>
          <w:tcPr>
            <w:tcW w:w="14890" w:type="dxa"/>
          </w:tcPr>
          <w:p w14:paraId="3E97CA7D" w14:textId="77777777" w:rsidR="00EB3DB7" w:rsidRPr="006D73C0" w:rsidRDefault="00EB3DB7" w:rsidP="006B32B3">
            <w:pPr>
              <w:spacing w:before="120" w:after="120"/>
              <w:jc w:val="both"/>
              <w:rPr>
                <w:rFonts w:ascii="Arial" w:hAnsi="Arial" w:cs="Arial"/>
                <w:b/>
                <w:lang w:val="en-AU"/>
              </w:rPr>
            </w:pPr>
            <w:r w:rsidRPr="006D73C0">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6D73C0" w14:paraId="2C79F2C8" w14:textId="77777777" w:rsidTr="006B32B3">
        <w:trPr>
          <w:trHeight w:hRule="exact" w:val="432"/>
        </w:trPr>
        <w:tc>
          <w:tcPr>
            <w:tcW w:w="2481" w:type="dxa"/>
            <w:shd w:val="clear" w:color="auto" w:fill="DAEEF3" w:themeFill="accent5" w:themeFillTint="33"/>
            <w:vAlign w:val="center"/>
          </w:tcPr>
          <w:p w14:paraId="0FD5113F"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Name</w:t>
            </w:r>
          </w:p>
        </w:tc>
        <w:tc>
          <w:tcPr>
            <w:tcW w:w="2481" w:type="dxa"/>
            <w:shd w:val="clear" w:color="auto" w:fill="DAEEF3" w:themeFill="accent5" w:themeFillTint="33"/>
            <w:vAlign w:val="center"/>
          </w:tcPr>
          <w:p w14:paraId="7C035362"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Qualifications</w:t>
            </w:r>
          </w:p>
        </w:tc>
        <w:tc>
          <w:tcPr>
            <w:tcW w:w="2482" w:type="dxa"/>
            <w:shd w:val="clear" w:color="auto" w:fill="DAEEF3" w:themeFill="accent5" w:themeFillTint="33"/>
            <w:vAlign w:val="center"/>
          </w:tcPr>
          <w:p w14:paraId="26A2CAF8"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Signature</w:t>
            </w:r>
          </w:p>
        </w:tc>
        <w:tc>
          <w:tcPr>
            <w:tcW w:w="2482" w:type="dxa"/>
            <w:shd w:val="clear" w:color="auto" w:fill="DAEEF3" w:themeFill="accent5" w:themeFillTint="33"/>
            <w:vAlign w:val="center"/>
          </w:tcPr>
          <w:p w14:paraId="4E514304"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Date</w:t>
            </w:r>
          </w:p>
        </w:tc>
        <w:tc>
          <w:tcPr>
            <w:tcW w:w="2482" w:type="dxa"/>
            <w:shd w:val="clear" w:color="auto" w:fill="DAEEF3" w:themeFill="accent5" w:themeFillTint="33"/>
            <w:vAlign w:val="center"/>
          </w:tcPr>
          <w:p w14:paraId="1E84CFC4"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Time</w:t>
            </w:r>
          </w:p>
        </w:tc>
        <w:tc>
          <w:tcPr>
            <w:tcW w:w="2482" w:type="dxa"/>
            <w:shd w:val="clear" w:color="auto" w:fill="DAEEF3" w:themeFill="accent5" w:themeFillTint="33"/>
            <w:vAlign w:val="center"/>
          </w:tcPr>
          <w:p w14:paraId="6823477A"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Employer</w:t>
            </w:r>
          </w:p>
        </w:tc>
      </w:tr>
      <w:tr w:rsidR="00EB3DB7" w:rsidRPr="006D73C0" w14:paraId="4337FD77" w14:textId="77777777" w:rsidTr="006B32B3">
        <w:trPr>
          <w:trHeight w:hRule="exact" w:val="576"/>
        </w:trPr>
        <w:tc>
          <w:tcPr>
            <w:tcW w:w="2481" w:type="dxa"/>
            <w:shd w:val="clear" w:color="auto" w:fill="auto"/>
          </w:tcPr>
          <w:p w14:paraId="5D63A5DE"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52DF0CDD"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51FD649C"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10984D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53A39F1"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5CDCCD7"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3A1B9703" w14:textId="77777777" w:rsidTr="006B32B3">
        <w:trPr>
          <w:trHeight w:hRule="exact" w:val="576"/>
        </w:trPr>
        <w:tc>
          <w:tcPr>
            <w:tcW w:w="2481" w:type="dxa"/>
            <w:shd w:val="clear" w:color="auto" w:fill="auto"/>
          </w:tcPr>
          <w:p w14:paraId="5603A242"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6474AA9F"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AC27E22"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26DDF87"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C251D94"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6EC80F3"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78264C0C" w14:textId="77777777" w:rsidTr="006B32B3">
        <w:trPr>
          <w:trHeight w:hRule="exact" w:val="576"/>
        </w:trPr>
        <w:tc>
          <w:tcPr>
            <w:tcW w:w="2481" w:type="dxa"/>
            <w:shd w:val="clear" w:color="auto" w:fill="auto"/>
          </w:tcPr>
          <w:p w14:paraId="4F7D126D"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0C38AC41"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7534E61E"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96D090F"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701372D"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4AE9210"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14FE1A6B" w14:textId="77777777" w:rsidTr="006B32B3">
        <w:trPr>
          <w:trHeight w:hRule="exact" w:val="576"/>
        </w:trPr>
        <w:tc>
          <w:tcPr>
            <w:tcW w:w="2481" w:type="dxa"/>
            <w:shd w:val="clear" w:color="auto" w:fill="auto"/>
          </w:tcPr>
          <w:p w14:paraId="70405933"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6FAAE8A5"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AABEA2C"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0434094"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2F110FC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C975755"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11E578F0" w14:textId="77777777" w:rsidTr="006B32B3">
        <w:trPr>
          <w:trHeight w:hRule="exact" w:val="576"/>
        </w:trPr>
        <w:tc>
          <w:tcPr>
            <w:tcW w:w="2481" w:type="dxa"/>
            <w:shd w:val="clear" w:color="auto" w:fill="auto"/>
          </w:tcPr>
          <w:p w14:paraId="734839BC"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34DBCA5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EEE8548"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F7C09E6"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494A860"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60C5353" w14:textId="77777777" w:rsidR="00EB3DB7" w:rsidRPr="006D73C0" w:rsidRDefault="00EB3DB7" w:rsidP="006B32B3">
            <w:pPr>
              <w:spacing w:after="0" w:line="240" w:lineRule="auto"/>
              <w:rPr>
                <w:rFonts w:ascii="Arial" w:hAnsi="Arial" w:cs="Arial"/>
                <w:sz w:val="20"/>
                <w:szCs w:val="20"/>
                <w:lang w:val="en-AU"/>
              </w:rPr>
            </w:pPr>
          </w:p>
        </w:tc>
      </w:tr>
    </w:tbl>
    <w:p w14:paraId="2B5D443D" w14:textId="77777777" w:rsidR="00EB3DB7" w:rsidRPr="006D73C0" w:rsidRDefault="00EB3DB7" w:rsidP="00EB3DB7">
      <w:pPr>
        <w:rPr>
          <w:sz w:val="20"/>
          <w:szCs w:val="20"/>
          <w:lang w:val="en-AU"/>
        </w:rPr>
      </w:pPr>
    </w:p>
    <w:p w14:paraId="340FA2B7" w14:textId="77777777" w:rsidR="00EB3DB7" w:rsidRPr="006D73C0" w:rsidRDefault="00EB3DB7" w:rsidP="00EB3DB7">
      <w:pPr>
        <w:jc w:val="center"/>
        <w:rPr>
          <w:sz w:val="20"/>
          <w:szCs w:val="20"/>
          <w:lang w:val="en-AU"/>
        </w:rPr>
      </w:pPr>
    </w:p>
    <w:p w14:paraId="56E2160E" w14:textId="77777777" w:rsidR="00EB3DB7" w:rsidRPr="006D73C0" w:rsidRDefault="00EB3DB7" w:rsidP="00EB3DB7">
      <w:pPr>
        <w:spacing w:after="0" w:line="240" w:lineRule="auto"/>
        <w:rPr>
          <w:sz w:val="20"/>
          <w:szCs w:val="20"/>
          <w:lang w:val="en-AU"/>
        </w:rPr>
      </w:pPr>
      <w:r w:rsidRPr="006D73C0">
        <w:rPr>
          <w:sz w:val="20"/>
          <w:szCs w:val="20"/>
          <w:lang w:val="en-AU"/>
        </w:rPr>
        <w:br w:type="page"/>
      </w:r>
    </w:p>
    <w:p w14:paraId="3A74ED2E" w14:textId="77777777" w:rsidR="00EB3DB7" w:rsidRPr="006D73C0"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6D73C0" w14:paraId="6997016C" w14:textId="77777777" w:rsidTr="006B32B3">
        <w:tc>
          <w:tcPr>
            <w:tcW w:w="14890" w:type="dxa"/>
            <w:shd w:val="clear" w:color="auto" w:fill="0070C0"/>
          </w:tcPr>
          <w:p w14:paraId="32BBCC3D" w14:textId="77777777" w:rsidR="00EB3DB7" w:rsidRPr="006D73C0" w:rsidRDefault="00EB3DB7" w:rsidP="006B32B3">
            <w:pPr>
              <w:spacing w:before="120" w:after="120"/>
              <w:jc w:val="center"/>
              <w:rPr>
                <w:color w:val="FFFFFF" w:themeColor="background1"/>
                <w:sz w:val="28"/>
                <w:szCs w:val="28"/>
                <w:lang w:val="en-AU"/>
              </w:rPr>
            </w:pPr>
            <w:r w:rsidRPr="006D73C0">
              <w:rPr>
                <w:rFonts w:ascii="Arial" w:hAnsi="Arial" w:cs="Arial"/>
                <w:b/>
                <w:color w:val="FFFFFF" w:themeColor="background1"/>
                <w:sz w:val="28"/>
                <w:szCs w:val="28"/>
                <w:lang w:val="en-AU"/>
              </w:rPr>
              <w:t>RISK ASSESSMENT</w:t>
            </w:r>
          </w:p>
        </w:tc>
      </w:tr>
      <w:tr w:rsidR="00EB3DB7" w:rsidRPr="006D73C0" w14:paraId="67724ABC" w14:textId="77777777" w:rsidTr="006B32B3">
        <w:tc>
          <w:tcPr>
            <w:tcW w:w="14890" w:type="dxa"/>
          </w:tcPr>
          <w:p w14:paraId="611E6E17" w14:textId="77777777" w:rsidR="00EB3DB7" w:rsidRPr="006D73C0" w:rsidRDefault="00EB3DB7" w:rsidP="006B32B3">
            <w:pPr>
              <w:spacing w:before="60" w:after="60"/>
              <w:jc w:val="center"/>
              <w:rPr>
                <w:lang w:val="en-AU"/>
              </w:rPr>
            </w:pPr>
            <w:r w:rsidRPr="006D73C0">
              <w:rPr>
                <w:rFonts w:ascii="Arial" w:eastAsia="Times New Roman" w:hAnsi="Arial" w:cs="Arial"/>
                <w:color w:val="000000"/>
                <w:lang w:val="en-AU" w:eastAsia="en-US"/>
              </w:rPr>
              <w:t>References: Risk Management Code of Practice 2007, AS/NZS 31000 -2009 Risk Management Principles and guidelines</w:t>
            </w:r>
          </w:p>
        </w:tc>
      </w:tr>
    </w:tbl>
    <w:p w14:paraId="26A9FB18" w14:textId="77777777" w:rsidR="00EB3DB7" w:rsidRPr="006D73C0" w:rsidRDefault="00EB3DB7" w:rsidP="00EB3DB7">
      <w:pPr>
        <w:spacing w:after="0" w:line="240" w:lineRule="auto"/>
        <w:jc w:val="center"/>
        <w:rPr>
          <w:rFonts w:ascii="Arial" w:eastAsia="Times New Roman" w:hAnsi="Arial" w:cs="Arial"/>
          <w:i/>
          <w:color w:val="000000"/>
          <w:sz w:val="18"/>
          <w:szCs w:val="20"/>
          <w:lang w:val="en-AU" w:eastAsia="en-US"/>
        </w:rPr>
      </w:pPr>
    </w:p>
    <w:p w14:paraId="621297AA" w14:textId="77777777" w:rsidR="00EB3DB7" w:rsidRPr="006D73C0" w:rsidRDefault="00EB3DB7" w:rsidP="00EB3DB7">
      <w:pPr>
        <w:spacing w:after="0" w:line="240" w:lineRule="auto"/>
        <w:rPr>
          <w:rFonts w:ascii="Arial" w:eastAsia="Times New Roman" w:hAnsi="Arial"/>
          <w:sz w:val="16"/>
          <w:szCs w:val="16"/>
          <w:lang w:val="en-AU" w:eastAsia="en-US"/>
        </w:rPr>
      </w:pPr>
      <w:r w:rsidRPr="006D73C0">
        <w:rPr>
          <w:rFonts w:ascii="Arial" w:eastAsia="Times New Roman" w:hAnsi="Arial"/>
          <w:b/>
          <w:sz w:val="20"/>
          <w:szCs w:val="24"/>
          <w:lang w:val="en-AU" w:eastAsia="en-US"/>
        </w:rPr>
        <w:t>Step 1</w:t>
      </w:r>
      <w:r w:rsidRPr="006D73C0">
        <w:rPr>
          <w:rFonts w:ascii="Arial" w:eastAsia="Times New Roman" w:hAnsi="Arial"/>
          <w:b/>
          <w:sz w:val="20"/>
          <w:szCs w:val="24"/>
          <w:lang w:val="en-AU" w:eastAsia="en-US"/>
        </w:rPr>
        <w:tab/>
        <w:t xml:space="preserve">Determine Likelihood – </w:t>
      </w:r>
      <w:r w:rsidRPr="006D73C0">
        <w:rPr>
          <w:rFonts w:ascii="Arial" w:eastAsia="Times New Roman" w:hAnsi="Arial"/>
          <w:sz w:val="16"/>
          <w:szCs w:val="16"/>
          <w:lang w:val="en-AU" w:eastAsia="en-US"/>
        </w:rPr>
        <w:t xml:space="preserve">What is the possibility that the effect will occur? </w:t>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b/>
          <w:sz w:val="20"/>
          <w:szCs w:val="24"/>
          <w:lang w:val="en-AU" w:eastAsia="en-US"/>
        </w:rPr>
        <w:t>Step 2</w:t>
      </w:r>
      <w:r w:rsidRPr="006D73C0">
        <w:rPr>
          <w:rFonts w:ascii="Arial" w:eastAsia="Times New Roman" w:hAnsi="Arial"/>
          <w:b/>
          <w:sz w:val="20"/>
          <w:szCs w:val="24"/>
          <w:lang w:val="en-AU" w:eastAsia="en-US"/>
        </w:rPr>
        <w:tab/>
        <w:t xml:space="preserve">Determine Consequence </w:t>
      </w:r>
      <w:r w:rsidR="002843A3" w:rsidRPr="006D73C0">
        <w:rPr>
          <w:rFonts w:ascii="Arial" w:eastAsia="Times New Roman" w:hAnsi="Arial"/>
          <w:b/>
          <w:sz w:val="20"/>
          <w:szCs w:val="24"/>
          <w:lang w:val="en-AU" w:eastAsia="en-US"/>
        </w:rPr>
        <w:t>–</w:t>
      </w:r>
      <w:r w:rsidRPr="006D73C0">
        <w:rPr>
          <w:rFonts w:ascii="Arial" w:eastAsia="Times New Roman" w:hAnsi="Arial"/>
          <w:b/>
          <w:sz w:val="20"/>
          <w:szCs w:val="24"/>
          <w:lang w:val="en-AU" w:eastAsia="en-US"/>
        </w:rPr>
        <w:t xml:space="preserve"> </w:t>
      </w:r>
      <w:r w:rsidR="002843A3" w:rsidRPr="006D73C0">
        <w:rPr>
          <w:rFonts w:ascii="Arial" w:eastAsia="Times New Roman" w:hAnsi="Arial"/>
          <w:sz w:val="16"/>
          <w:szCs w:val="16"/>
          <w:lang w:val="en-AU" w:eastAsia="en-US"/>
        </w:rPr>
        <w:t>E</w:t>
      </w:r>
      <w:r w:rsidRPr="006D73C0">
        <w:rPr>
          <w:rFonts w:ascii="Arial" w:eastAsia="Times New Roman" w:hAnsi="Arial"/>
          <w:sz w:val="16"/>
          <w:szCs w:val="16"/>
          <w:lang w:val="en-AU" w:eastAsia="en-US"/>
        </w:rPr>
        <w:t>xpected</w:t>
      </w:r>
      <w:r w:rsidR="002843A3" w:rsidRPr="006D73C0">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6D73C0" w14:paraId="26FE909C" w14:textId="77777777" w:rsidTr="006B32B3">
        <w:trPr>
          <w:trHeight w:val="320"/>
        </w:trPr>
        <w:tc>
          <w:tcPr>
            <w:tcW w:w="1416" w:type="dxa"/>
            <w:shd w:val="clear" w:color="auto" w:fill="DAEEF3" w:themeFill="accent5" w:themeFillTint="33"/>
          </w:tcPr>
          <w:p w14:paraId="7E514DB0" w14:textId="77777777" w:rsidR="00EB3DB7" w:rsidRPr="006D73C0" w:rsidRDefault="00EB3DB7" w:rsidP="006B32B3">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14:paraId="101E5F96" w14:textId="77777777" w:rsidR="00EB3DB7" w:rsidRPr="006D73C0" w:rsidRDefault="008428B9" w:rsidP="006B32B3">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Likelihood</w:t>
            </w:r>
          </w:p>
        </w:tc>
        <w:tc>
          <w:tcPr>
            <w:tcW w:w="3467" w:type="dxa"/>
            <w:shd w:val="clear" w:color="auto" w:fill="DAEEF3" w:themeFill="accent5" w:themeFillTint="33"/>
          </w:tcPr>
          <w:p w14:paraId="7845C0B3" w14:textId="77777777" w:rsidR="00EB3DB7" w:rsidRPr="006D73C0" w:rsidRDefault="008428B9" w:rsidP="006B32B3">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Definition</w:t>
            </w:r>
          </w:p>
        </w:tc>
      </w:tr>
      <w:tr w:rsidR="00EB3DB7" w:rsidRPr="006D73C0" w14:paraId="0849CCF4" w14:textId="77777777" w:rsidTr="006B32B3">
        <w:trPr>
          <w:trHeight w:val="572"/>
        </w:trPr>
        <w:tc>
          <w:tcPr>
            <w:tcW w:w="1416" w:type="dxa"/>
          </w:tcPr>
          <w:p w14:paraId="0EFE74A3"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 xml:space="preserve"> Almost certain</w:t>
            </w:r>
          </w:p>
        </w:tc>
        <w:tc>
          <w:tcPr>
            <w:tcW w:w="2452" w:type="dxa"/>
          </w:tcPr>
          <w:p w14:paraId="52CD3B06" w14:textId="77777777" w:rsidR="00EB3DB7" w:rsidRPr="006D73C0"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Expected </w:t>
            </w:r>
            <w:r w:rsidR="008428B9" w:rsidRPr="006D73C0">
              <w:rPr>
                <w:rFonts w:ascii="Arial" w:eastAsia="Times New Roman" w:hAnsi="Arial"/>
                <w:sz w:val="20"/>
                <w:szCs w:val="20"/>
                <w:lang w:val="en-AU" w:eastAsia="en-US"/>
              </w:rPr>
              <w:t xml:space="preserve">to happen </w:t>
            </w:r>
            <w:r w:rsidRPr="006D73C0">
              <w:rPr>
                <w:rFonts w:ascii="Arial" w:eastAsia="Times New Roman" w:hAnsi="Arial"/>
                <w:sz w:val="20"/>
                <w:szCs w:val="20"/>
                <w:lang w:val="en-AU" w:eastAsia="en-US"/>
              </w:rPr>
              <w:t>in most circumstances.</w:t>
            </w:r>
          </w:p>
        </w:tc>
        <w:tc>
          <w:tcPr>
            <w:tcW w:w="3467" w:type="dxa"/>
          </w:tcPr>
          <w:p w14:paraId="265E3CA8" w14:textId="77777777" w:rsidR="00EB3DB7" w:rsidRPr="006D73C0" w:rsidRDefault="008428B9"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A</w:t>
            </w:r>
            <w:r w:rsidR="00EB3DB7" w:rsidRPr="006D73C0">
              <w:rPr>
                <w:rFonts w:ascii="Arial" w:eastAsia="Times New Roman" w:hAnsi="Arial"/>
                <w:sz w:val="20"/>
                <w:szCs w:val="20"/>
                <w:lang w:val="en-AU" w:eastAsia="en-US"/>
              </w:rPr>
              <w:t xml:space="preserve"> common </w:t>
            </w:r>
            <w:r w:rsidRPr="006D73C0">
              <w:rPr>
                <w:rFonts w:ascii="Arial" w:eastAsia="Times New Roman" w:hAnsi="Arial"/>
                <w:sz w:val="20"/>
                <w:szCs w:val="20"/>
                <w:lang w:val="en-AU" w:eastAsia="en-US"/>
              </w:rPr>
              <w:t xml:space="preserve">and very possible </w:t>
            </w:r>
            <w:r w:rsidR="00EB3DB7" w:rsidRPr="006D73C0">
              <w:rPr>
                <w:rFonts w:ascii="Arial" w:eastAsia="Times New Roman" w:hAnsi="Arial"/>
                <w:sz w:val="20"/>
                <w:szCs w:val="20"/>
                <w:lang w:val="en-AU" w:eastAsia="en-US"/>
              </w:rPr>
              <w:t>result</w:t>
            </w:r>
          </w:p>
        </w:tc>
      </w:tr>
      <w:tr w:rsidR="00EB3DB7" w:rsidRPr="006D73C0" w14:paraId="402EB99C" w14:textId="77777777" w:rsidTr="006B32B3">
        <w:trPr>
          <w:trHeight w:val="589"/>
        </w:trPr>
        <w:tc>
          <w:tcPr>
            <w:tcW w:w="1416" w:type="dxa"/>
          </w:tcPr>
          <w:p w14:paraId="124870E7"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 xml:space="preserve"> Likely</w:t>
            </w:r>
          </w:p>
        </w:tc>
        <w:tc>
          <w:tcPr>
            <w:tcW w:w="2452" w:type="dxa"/>
          </w:tcPr>
          <w:p w14:paraId="0020139B" w14:textId="77777777" w:rsidR="00EB3DB7" w:rsidRPr="006D73C0"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Will probably </w:t>
            </w:r>
            <w:proofErr w:type="gramStart"/>
            <w:r w:rsidRPr="006D73C0">
              <w:rPr>
                <w:rFonts w:ascii="Arial" w:eastAsia="Times New Roman" w:hAnsi="Arial"/>
                <w:sz w:val="20"/>
                <w:szCs w:val="20"/>
                <w:lang w:val="en-AU" w:eastAsia="en-US"/>
              </w:rPr>
              <w:t>occur</w:t>
            </w:r>
            <w:proofErr w:type="gramEnd"/>
            <w:r w:rsidRPr="006D73C0">
              <w:rPr>
                <w:rFonts w:ascii="Arial" w:eastAsia="Times New Roman" w:hAnsi="Arial"/>
                <w:sz w:val="20"/>
                <w:szCs w:val="20"/>
                <w:lang w:val="en-AU" w:eastAsia="en-US"/>
              </w:rPr>
              <w:t xml:space="preserve"> in most circumstances.</w:t>
            </w:r>
          </w:p>
        </w:tc>
        <w:tc>
          <w:tcPr>
            <w:tcW w:w="3467" w:type="dxa"/>
          </w:tcPr>
          <w:p w14:paraId="699CD1EF" w14:textId="77777777" w:rsidR="00EB3DB7" w:rsidRPr="006D73C0"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K</w:t>
            </w:r>
            <w:r w:rsidR="00EB3DB7" w:rsidRPr="006D73C0">
              <w:rPr>
                <w:rFonts w:ascii="Arial" w:eastAsia="Times New Roman" w:hAnsi="Arial"/>
                <w:sz w:val="20"/>
                <w:szCs w:val="20"/>
                <w:lang w:val="en-AU" w:eastAsia="en-US"/>
              </w:rPr>
              <w:t xml:space="preserve">nown to have occurred </w:t>
            </w:r>
            <w:r w:rsidRPr="006D73C0">
              <w:rPr>
                <w:rFonts w:ascii="Arial" w:eastAsia="Times New Roman" w:hAnsi="Arial"/>
                <w:sz w:val="20"/>
                <w:szCs w:val="20"/>
                <w:lang w:val="en-AU" w:eastAsia="en-US"/>
              </w:rPr>
              <w:t>and</w:t>
            </w:r>
            <w:r w:rsidR="00EB3DB7" w:rsidRPr="006D73C0">
              <w:rPr>
                <w:rFonts w:ascii="Arial" w:eastAsia="Times New Roman" w:hAnsi="Arial"/>
                <w:sz w:val="20"/>
                <w:szCs w:val="20"/>
                <w:lang w:val="en-AU" w:eastAsia="en-US"/>
              </w:rPr>
              <w:t xml:space="preserve"> has happened</w:t>
            </w:r>
            <w:r w:rsidRPr="006D73C0">
              <w:rPr>
                <w:rFonts w:ascii="Arial" w:eastAsia="Times New Roman" w:hAnsi="Arial"/>
                <w:sz w:val="20"/>
                <w:szCs w:val="20"/>
                <w:lang w:val="en-AU" w:eastAsia="en-US"/>
              </w:rPr>
              <w:t xml:space="preserve"> before</w:t>
            </w:r>
          </w:p>
        </w:tc>
      </w:tr>
      <w:tr w:rsidR="00EB3DB7" w:rsidRPr="006D73C0" w14:paraId="337CC793" w14:textId="77777777" w:rsidTr="006B32B3">
        <w:trPr>
          <w:trHeight w:val="572"/>
        </w:trPr>
        <w:tc>
          <w:tcPr>
            <w:tcW w:w="1416" w:type="dxa"/>
          </w:tcPr>
          <w:p w14:paraId="5B935A3B"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Possible</w:t>
            </w:r>
          </w:p>
        </w:tc>
        <w:tc>
          <w:tcPr>
            <w:tcW w:w="2452" w:type="dxa"/>
          </w:tcPr>
          <w:p w14:paraId="3EF96AFE"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Might occur at some time</w:t>
            </w:r>
          </w:p>
        </w:tc>
        <w:tc>
          <w:tcPr>
            <w:tcW w:w="3467" w:type="dxa"/>
          </w:tcPr>
          <w:p w14:paraId="018A58C9" w14:textId="77777777" w:rsidR="00EB3DB7" w:rsidRPr="006D73C0" w:rsidRDefault="008428B9" w:rsidP="008428B9">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C</w:t>
            </w:r>
            <w:r w:rsidR="00EB3DB7" w:rsidRPr="006D73C0">
              <w:rPr>
                <w:rFonts w:ascii="Arial" w:eastAsia="Times New Roman" w:hAnsi="Arial"/>
                <w:sz w:val="20"/>
                <w:szCs w:val="20"/>
                <w:lang w:val="en-AU" w:eastAsia="en-US"/>
              </w:rPr>
              <w:t xml:space="preserve">ould occur </w:t>
            </w:r>
            <w:r w:rsidRPr="006D73C0">
              <w:rPr>
                <w:rFonts w:ascii="Arial" w:eastAsia="Times New Roman" w:hAnsi="Arial"/>
                <w:sz w:val="20"/>
                <w:szCs w:val="20"/>
                <w:lang w:val="en-AU" w:eastAsia="en-US"/>
              </w:rPr>
              <w:t>and is likely it has</w:t>
            </w:r>
            <w:r w:rsidR="00EB3DB7" w:rsidRPr="006D73C0">
              <w:rPr>
                <w:rFonts w:ascii="Arial" w:eastAsia="Times New Roman" w:hAnsi="Arial"/>
                <w:sz w:val="20"/>
                <w:szCs w:val="20"/>
                <w:lang w:val="en-AU" w:eastAsia="en-US"/>
              </w:rPr>
              <w:t xml:space="preserve"> </w:t>
            </w:r>
            <w:r w:rsidRPr="006D73C0">
              <w:rPr>
                <w:rFonts w:ascii="Arial" w:eastAsia="Times New Roman" w:hAnsi="Arial"/>
                <w:sz w:val="20"/>
                <w:szCs w:val="20"/>
                <w:lang w:val="en-AU" w:eastAsia="en-US"/>
              </w:rPr>
              <w:t>happened before</w:t>
            </w:r>
          </w:p>
        </w:tc>
      </w:tr>
      <w:tr w:rsidR="00EB3DB7" w:rsidRPr="006D73C0" w14:paraId="72C4F845" w14:textId="77777777" w:rsidTr="006B32B3">
        <w:trPr>
          <w:trHeight w:val="589"/>
        </w:trPr>
        <w:tc>
          <w:tcPr>
            <w:tcW w:w="1416" w:type="dxa"/>
          </w:tcPr>
          <w:p w14:paraId="550120DA"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Unlikely</w:t>
            </w:r>
          </w:p>
        </w:tc>
        <w:tc>
          <w:tcPr>
            <w:tcW w:w="2452" w:type="dxa"/>
          </w:tcPr>
          <w:p w14:paraId="2756375B"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Could occur at some time</w:t>
            </w:r>
          </w:p>
        </w:tc>
        <w:tc>
          <w:tcPr>
            <w:tcW w:w="3467" w:type="dxa"/>
          </w:tcPr>
          <w:p w14:paraId="31966C49" w14:textId="77777777" w:rsidR="00EB3DB7" w:rsidRPr="006D73C0" w:rsidRDefault="008428B9" w:rsidP="008428B9">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Not likely to occur</w:t>
            </w:r>
          </w:p>
        </w:tc>
      </w:tr>
      <w:tr w:rsidR="00EB3DB7" w:rsidRPr="006D73C0" w14:paraId="30AC2E5E" w14:textId="77777777" w:rsidTr="006B32B3">
        <w:trPr>
          <w:trHeight w:val="589"/>
        </w:trPr>
        <w:tc>
          <w:tcPr>
            <w:tcW w:w="1416" w:type="dxa"/>
          </w:tcPr>
          <w:p w14:paraId="09756169"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Rare</w:t>
            </w:r>
          </w:p>
        </w:tc>
        <w:tc>
          <w:tcPr>
            <w:tcW w:w="2452" w:type="dxa"/>
          </w:tcPr>
          <w:p w14:paraId="7726B3CF"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May occur only in exceptional circumstances</w:t>
            </w:r>
          </w:p>
        </w:tc>
        <w:tc>
          <w:tcPr>
            <w:tcW w:w="3467" w:type="dxa"/>
          </w:tcPr>
          <w:p w14:paraId="22CD1505" w14:textId="77777777" w:rsidR="00EB3DB7" w:rsidRPr="006D73C0" w:rsidRDefault="008428B9"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Very unlikely</w:t>
            </w:r>
          </w:p>
        </w:tc>
      </w:tr>
    </w:tbl>
    <w:p w14:paraId="587BA5E9" w14:textId="77777777" w:rsidR="00EB3DB7" w:rsidRPr="006D73C0"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6D73C0" w14:paraId="527FD157" w14:textId="77777777" w:rsidTr="006B32B3">
        <w:trPr>
          <w:trHeight w:val="407"/>
        </w:trPr>
        <w:tc>
          <w:tcPr>
            <w:tcW w:w="2697" w:type="dxa"/>
            <w:shd w:val="clear" w:color="auto" w:fill="DAEEF3" w:themeFill="accent5" w:themeFillTint="33"/>
          </w:tcPr>
          <w:p w14:paraId="1A98CCB7" w14:textId="77777777" w:rsidR="00EB3DB7" w:rsidRPr="006D73C0" w:rsidRDefault="00EB3DB7" w:rsidP="009D5214">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 xml:space="preserve">Level of </w:t>
            </w:r>
            <w:r w:rsidR="009D5214" w:rsidRPr="006D73C0">
              <w:rPr>
                <w:rFonts w:ascii="Arial" w:eastAsia="Times New Roman" w:hAnsi="Arial"/>
                <w:b/>
                <w:bCs/>
                <w:iCs/>
                <w:sz w:val="18"/>
                <w:szCs w:val="18"/>
                <w:lang w:val="en-AU" w:eastAsia="en-US"/>
              </w:rPr>
              <w:t>Consequence</w:t>
            </w:r>
          </w:p>
        </w:tc>
        <w:tc>
          <w:tcPr>
            <w:tcW w:w="4548" w:type="dxa"/>
            <w:shd w:val="clear" w:color="auto" w:fill="DAEEF3" w:themeFill="accent5" w:themeFillTint="33"/>
          </w:tcPr>
          <w:p w14:paraId="72F23FA0" w14:textId="77777777" w:rsidR="00EB3DB7" w:rsidRPr="006D73C0" w:rsidRDefault="00EB3DB7" w:rsidP="009D5214">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Example</w:t>
            </w:r>
            <w:r w:rsidR="009D5214" w:rsidRPr="006D73C0">
              <w:rPr>
                <w:rFonts w:ascii="Arial" w:eastAsia="Times New Roman" w:hAnsi="Arial"/>
                <w:b/>
                <w:bCs/>
                <w:iCs/>
                <w:sz w:val="18"/>
                <w:szCs w:val="18"/>
                <w:lang w:val="en-AU" w:eastAsia="en-US"/>
              </w:rPr>
              <w:t>s</w:t>
            </w:r>
          </w:p>
        </w:tc>
      </w:tr>
      <w:tr w:rsidR="00EB3DB7" w:rsidRPr="006D73C0" w14:paraId="126677B1" w14:textId="77777777" w:rsidTr="006B32B3">
        <w:trPr>
          <w:trHeight w:val="454"/>
        </w:trPr>
        <w:tc>
          <w:tcPr>
            <w:tcW w:w="2697" w:type="dxa"/>
          </w:tcPr>
          <w:p w14:paraId="0C8EC5F5"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Insignificant/Acceptable</w:t>
            </w:r>
          </w:p>
        </w:tc>
        <w:tc>
          <w:tcPr>
            <w:tcW w:w="4548" w:type="dxa"/>
          </w:tcPr>
          <w:p w14:paraId="5C4D0931" w14:textId="77777777" w:rsidR="00EB3DB7" w:rsidRPr="006D73C0" w:rsidRDefault="00EB3DB7" w:rsidP="009D5214">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No </w:t>
            </w:r>
            <w:r w:rsidR="009D5214" w:rsidRPr="006D73C0">
              <w:rPr>
                <w:rFonts w:ascii="Arial" w:eastAsia="Times New Roman" w:hAnsi="Arial"/>
                <w:sz w:val="20"/>
                <w:szCs w:val="20"/>
                <w:lang w:val="en-AU" w:eastAsia="en-US"/>
              </w:rPr>
              <w:t xml:space="preserve">consequence – </w:t>
            </w:r>
            <w:r w:rsidRPr="006D73C0">
              <w:rPr>
                <w:rFonts w:ascii="Arial" w:eastAsia="Times New Roman" w:hAnsi="Arial"/>
                <w:sz w:val="20"/>
                <w:szCs w:val="20"/>
                <w:lang w:val="en-AU" w:eastAsia="en-US"/>
              </w:rPr>
              <w:t xml:space="preserve">so minor that </w:t>
            </w:r>
            <w:r w:rsidR="009D5214" w:rsidRPr="006D73C0">
              <w:rPr>
                <w:rFonts w:ascii="Arial" w:eastAsia="Times New Roman" w:hAnsi="Arial"/>
                <w:sz w:val="20"/>
                <w:szCs w:val="20"/>
                <w:lang w:val="en-AU" w:eastAsia="en-US"/>
              </w:rPr>
              <w:t>the consequence is manageable</w:t>
            </w:r>
          </w:p>
        </w:tc>
      </w:tr>
      <w:tr w:rsidR="00EB3DB7" w:rsidRPr="006D73C0" w14:paraId="66360FA4" w14:textId="77777777" w:rsidTr="006B32B3">
        <w:trPr>
          <w:trHeight w:val="433"/>
        </w:trPr>
        <w:tc>
          <w:tcPr>
            <w:tcW w:w="2697" w:type="dxa"/>
          </w:tcPr>
          <w:p w14:paraId="000A8172"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Minor</w:t>
            </w:r>
          </w:p>
        </w:tc>
        <w:tc>
          <w:tcPr>
            <w:tcW w:w="4548" w:type="dxa"/>
          </w:tcPr>
          <w:p w14:paraId="2E14921C"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First aid treatment only; </w:t>
            </w:r>
            <w:r w:rsidR="00B915CC" w:rsidRPr="006D73C0">
              <w:rPr>
                <w:rFonts w:ascii="Arial" w:eastAsia="Times New Roman" w:hAnsi="Arial"/>
                <w:sz w:val="20"/>
                <w:szCs w:val="20"/>
                <w:lang w:val="en-AU" w:eastAsia="en-US"/>
              </w:rPr>
              <w:t>manageable and contained.</w:t>
            </w:r>
          </w:p>
        </w:tc>
      </w:tr>
      <w:tr w:rsidR="00EB3DB7" w:rsidRPr="006D73C0" w14:paraId="2C9FA887" w14:textId="77777777" w:rsidTr="006B32B3">
        <w:trPr>
          <w:trHeight w:val="744"/>
        </w:trPr>
        <w:tc>
          <w:tcPr>
            <w:tcW w:w="2697" w:type="dxa"/>
          </w:tcPr>
          <w:p w14:paraId="4302FB64"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Moderate</w:t>
            </w:r>
          </w:p>
        </w:tc>
        <w:tc>
          <w:tcPr>
            <w:tcW w:w="4548" w:type="dxa"/>
          </w:tcPr>
          <w:p w14:paraId="64730BFC"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Medical treatment; </w:t>
            </w:r>
            <w:r w:rsidR="00B915CC" w:rsidRPr="006D73C0">
              <w:rPr>
                <w:rFonts w:ascii="Arial" w:eastAsia="Times New Roman" w:hAnsi="Arial"/>
                <w:sz w:val="20"/>
                <w:szCs w:val="20"/>
                <w:lang w:val="en-AU" w:eastAsia="en-US"/>
              </w:rPr>
              <w:t>manageable with 3</w:t>
            </w:r>
            <w:r w:rsidR="00B915CC" w:rsidRPr="006D73C0">
              <w:rPr>
                <w:rFonts w:ascii="Arial" w:eastAsia="Times New Roman" w:hAnsi="Arial"/>
                <w:sz w:val="20"/>
                <w:szCs w:val="20"/>
                <w:vertAlign w:val="superscript"/>
                <w:lang w:val="en-AU" w:eastAsia="en-US"/>
              </w:rPr>
              <w:t>rd</w:t>
            </w:r>
            <w:r w:rsidR="00B915CC" w:rsidRPr="006D73C0">
              <w:rPr>
                <w:rFonts w:ascii="Arial" w:eastAsia="Times New Roman" w:hAnsi="Arial"/>
                <w:sz w:val="20"/>
                <w:szCs w:val="20"/>
                <w:lang w:val="en-AU" w:eastAsia="en-US"/>
              </w:rPr>
              <w:t xml:space="preserve"> party assistance</w:t>
            </w:r>
            <w:r w:rsidRPr="006D73C0">
              <w:rPr>
                <w:rFonts w:ascii="Arial" w:eastAsia="Times New Roman" w:hAnsi="Arial"/>
                <w:sz w:val="20"/>
                <w:szCs w:val="20"/>
                <w:lang w:val="en-AU" w:eastAsia="en-US"/>
              </w:rPr>
              <w:t>.</w:t>
            </w:r>
          </w:p>
        </w:tc>
      </w:tr>
      <w:tr w:rsidR="00EB3DB7" w:rsidRPr="006D73C0" w14:paraId="075C6263" w14:textId="77777777" w:rsidTr="006B32B3">
        <w:trPr>
          <w:trHeight w:val="433"/>
        </w:trPr>
        <w:tc>
          <w:tcPr>
            <w:tcW w:w="2697" w:type="dxa"/>
          </w:tcPr>
          <w:p w14:paraId="0410FEB1"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Major</w:t>
            </w:r>
          </w:p>
        </w:tc>
        <w:tc>
          <w:tcPr>
            <w:tcW w:w="4548" w:type="dxa"/>
          </w:tcPr>
          <w:p w14:paraId="1B076FE5" w14:textId="77777777" w:rsidR="00EB3DB7" w:rsidRPr="006D73C0" w:rsidRDefault="00B915CC"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Serious</w:t>
            </w:r>
            <w:r w:rsidR="00EB3DB7" w:rsidRPr="006D73C0">
              <w:rPr>
                <w:rFonts w:ascii="Arial" w:eastAsia="Times New Roman" w:hAnsi="Arial"/>
                <w:sz w:val="20"/>
                <w:szCs w:val="20"/>
                <w:lang w:val="en-AU" w:eastAsia="en-US"/>
              </w:rPr>
              <w:t xml:space="preserve"> injuries; </w:t>
            </w:r>
            <w:r w:rsidRPr="006D73C0">
              <w:rPr>
                <w:rFonts w:ascii="Arial" w:eastAsia="Times New Roman" w:hAnsi="Arial"/>
                <w:sz w:val="20"/>
                <w:szCs w:val="20"/>
                <w:lang w:val="en-AU" w:eastAsia="en-US"/>
              </w:rPr>
              <w:t>Down time and loss of productivity</w:t>
            </w:r>
          </w:p>
        </w:tc>
      </w:tr>
      <w:tr w:rsidR="00EB3DB7" w:rsidRPr="006D73C0" w14:paraId="3D0A56F0" w14:textId="77777777" w:rsidTr="006B32B3">
        <w:trPr>
          <w:trHeight w:val="454"/>
        </w:trPr>
        <w:tc>
          <w:tcPr>
            <w:tcW w:w="2697" w:type="dxa"/>
          </w:tcPr>
          <w:p w14:paraId="7E371A4C"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Catastrophic</w:t>
            </w:r>
          </w:p>
        </w:tc>
        <w:tc>
          <w:tcPr>
            <w:tcW w:w="4548" w:type="dxa"/>
          </w:tcPr>
          <w:p w14:paraId="22F8C781"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Death; </w:t>
            </w:r>
            <w:r w:rsidR="00B915CC" w:rsidRPr="006D73C0">
              <w:rPr>
                <w:rFonts w:ascii="Arial" w:eastAsia="Times New Roman" w:hAnsi="Arial"/>
                <w:sz w:val="20"/>
                <w:szCs w:val="20"/>
                <w:lang w:val="en-AU" w:eastAsia="en-US"/>
              </w:rPr>
              <w:t>Very serious consequences</w:t>
            </w:r>
          </w:p>
        </w:tc>
      </w:tr>
    </w:tbl>
    <w:p w14:paraId="50B5FC12" w14:textId="77777777" w:rsidR="00EB3DB7" w:rsidRPr="006D73C0" w:rsidRDefault="00EB3DB7" w:rsidP="00EB3DB7">
      <w:pPr>
        <w:jc w:val="center"/>
        <w:rPr>
          <w:rFonts w:ascii="Arial" w:hAnsi="Arial" w:cs="Arial"/>
          <w:b/>
          <w:sz w:val="24"/>
          <w:szCs w:val="24"/>
          <w:lang w:val="en-AU"/>
        </w:rPr>
      </w:pPr>
    </w:p>
    <w:p w14:paraId="709411EE" w14:textId="77777777" w:rsidR="00EB3DB7" w:rsidRPr="006D73C0" w:rsidRDefault="00EB3DB7" w:rsidP="00EB3DB7">
      <w:pPr>
        <w:spacing w:after="0" w:line="240" w:lineRule="auto"/>
        <w:ind w:left="3240" w:hanging="3240"/>
        <w:rPr>
          <w:rFonts w:ascii="Arial" w:eastAsia="Times New Roman" w:hAnsi="Arial"/>
          <w:sz w:val="16"/>
          <w:szCs w:val="16"/>
          <w:lang w:val="en-AU" w:eastAsia="en-US"/>
        </w:rPr>
      </w:pPr>
      <w:r w:rsidRPr="006D73C0">
        <w:rPr>
          <w:rFonts w:ascii="Arial" w:eastAsia="Times New Roman" w:hAnsi="Arial"/>
          <w:b/>
          <w:sz w:val="20"/>
          <w:szCs w:val="24"/>
          <w:lang w:val="en-AU" w:eastAsia="en-US"/>
        </w:rPr>
        <w:t>Step 3 Determine the risk score</w:t>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proofErr w:type="gramStart"/>
      <w:r w:rsidRPr="006D73C0">
        <w:rPr>
          <w:rFonts w:ascii="Arial" w:eastAsia="Times New Roman" w:hAnsi="Arial"/>
          <w:b/>
          <w:sz w:val="20"/>
          <w:szCs w:val="24"/>
          <w:lang w:val="en-AU" w:eastAsia="en-US"/>
        </w:rPr>
        <w:tab/>
        <w:t xml:space="preserve">  </w:t>
      </w:r>
      <w:r w:rsidRPr="006D73C0">
        <w:rPr>
          <w:rFonts w:ascii="Arial" w:eastAsia="Times New Roman" w:hAnsi="Arial"/>
          <w:b/>
          <w:sz w:val="20"/>
          <w:szCs w:val="24"/>
          <w:lang w:val="en-AU" w:eastAsia="en-US"/>
        </w:rPr>
        <w:tab/>
      </w:r>
      <w:proofErr w:type="gramEnd"/>
      <w:r w:rsidRPr="006D73C0">
        <w:rPr>
          <w:rFonts w:ascii="Arial" w:eastAsia="Times New Roman" w:hAnsi="Arial"/>
          <w:b/>
          <w:sz w:val="20"/>
          <w:szCs w:val="24"/>
          <w:lang w:val="en-AU" w:eastAsia="en-US"/>
        </w:rPr>
        <w:tab/>
        <w:t xml:space="preserve">Step </w:t>
      </w:r>
      <w:r w:rsidR="00B51C4B" w:rsidRPr="006D73C0">
        <w:rPr>
          <w:rFonts w:ascii="Arial" w:eastAsia="Times New Roman" w:hAnsi="Arial"/>
          <w:b/>
          <w:sz w:val="20"/>
          <w:szCs w:val="24"/>
          <w:lang w:val="en-AU" w:eastAsia="en-US"/>
        </w:rPr>
        <w:t>4 Record risk score</w:t>
      </w:r>
      <w:r w:rsidRPr="006D73C0">
        <w:rPr>
          <w:rFonts w:ascii="Arial" w:eastAsia="Times New Roman" w:hAnsi="Arial"/>
          <w:b/>
          <w:sz w:val="20"/>
          <w:szCs w:val="24"/>
          <w:lang w:val="en-AU" w:eastAsia="en-US"/>
        </w:rPr>
        <w:t xml:space="preserve"> </w:t>
      </w:r>
      <w:r w:rsidRPr="006D73C0">
        <w:rPr>
          <w:rFonts w:ascii="Arial" w:eastAsia="Times New Roman" w:hAnsi="Arial"/>
          <w:sz w:val="16"/>
          <w:szCs w:val="16"/>
          <w:lang w:val="en-AU" w:eastAsia="en-US"/>
        </w:rPr>
        <w:t>(</w:t>
      </w:r>
      <w:r w:rsidRPr="006D73C0">
        <w:rPr>
          <w:rFonts w:ascii="Arial" w:eastAsia="Times New Roman" w:hAnsi="Arial"/>
          <w:b/>
          <w:sz w:val="16"/>
          <w:szCs w:val="16"/>
          <w:lang w:val="en-AU" w:eastAsia="en-US"/>
        </w:rPr>
        <w:t>Note</w:t>
      </w:r>
      <w:r w:rsidRPr="006D73C0">
        <w:rPr>
          <w:rFonts w:ascii="Arial" w:eastAsia="Times New Roman" w:hAnsi="Arial"/>
          <w:sz w:val="16"/>
          <w:szCs w:val="16"/>
          <w:lang w:val="en-AU" w:eastAsia="en-US"/>
        </w:rPr>
        <w:t xml:space="preserve"> – Risk scores </w:t>
      </w:r>
      <w:r w:rsidR="00B51C4B" w:rsidRPr="006D73C0">
        <w:rPr>
          <w:rFonts w:ascii="Arial" w:eastAsia="Times New Roman" w:hAnsi="Arial"/>
          <w:sz w:val="16"/>
          <w:szCs w:val="16"/>
          <w:lang w:val="en-AU" w:eastAsia="en-US"/>
        </w:rPr>
        <w:t>are only estimated</w:t>
      </w:r>
      <w:r w:rsidRPr="006D73C0">
        <w:rPr>
          <w:rFonts w:ascii="Arial" w:eastAsia="Times New Roman" w:hAnsi="Arial"/>
          <w:sz w:val="16"/>
          <w:szCs w:val="16"/>
          <w:lang w:val="en-AU" w:eastAsia="en-US"/>
        </w:rPr>
        <w:t xml:space="preserve"> </w:t>
      </w:r>
      <w:r w:rsidR="00F46BDF" w:rsidRPr="006D73C0">
        <w:rPr>
          <w:rFonts w:ascii="Arial" w:eastAsia="Times New Roman" w:hAnsi="Arial"/>
          <w:sz w:val="16"/>
          <w:szCs w:val="16"/>
          <w:lang w:val="en-AU" w:eastAsia="en-US"/>
        </w:rPr>
        <w:t>and should not be</w:t>
      </w:r>
    </w:p>
    <w:p w14:paraId="7B80DE07" w14:textId="77777777" w:rsidR="00EB3DB7" w:rsidRPr="006D73C0" w:rsidRDefault="00F46BDF" w:rsidP="00EB3DB7">
      <w:pPr>
        <w:spacing w:after="0" w:line="240" w:lineRule="auto"/>
        <w:ind w:left="7560" w:firstLine="360"/>
        <w:rPr>
          <w:rFonts w:ascii="Arial" w:eastAsia="Times New Roman" w:hAnsi="Arial"/>
          <w:sz w:val="16"/>
          <w:szCs w:val="16"/>
          <w:lang w:val="en-AU" w:eastAsia="en-US"/>
        </w:rPr>
      </w:pPr>
      <w:r w:rsidRPr="006D73C0">
        <w:rPr>
          <w:rFonts w:ascii="Arial" w:eastAsia="Times New Roman" w:hAnsi="Arial"/>
          <w:sz w:val="16"/>
          <w:szCs w:val="16"/>
          <w:lang w:val="en-AU" w:eastAsia="en-US"/>
        </w:rPr>
        <w:t>Solely relied upon</w:t>
      </w:r>
      <w:r w:rsidR="00EB3DB7" w:rsidRPr="006D73C0">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6D73C0" w14:paraId="39A5C307" w14:textId="77777777" w:rsidTr="006B32B3">
        <w:trPr>
          <w:trHeight w:val="467"/>
        </w:trPr>
        <w:tc>
          <w:tcPr>
            <w:tcW w:w="1248" w:type="dxa"/>
            <w:tcBorders>
              <w:top w:val="nil"/>
              <w:left w:val="nil"/>
              <w:bottom w:val="single" w:sz="12" w:space="0" w:color="0070C0"/>
              <w:right w:val="single" w:sz="12" w:space="0" w:color="0070C0"/>
            </w:tcBorders>
          </w:tcPr>
          <w:p w14:paraId="19D2BB71" w14:textId="77777777" w:rsidR="00EB3DB7" w:rsidRPr="006D73C0" w:rsidRDefault="00EB3DB7" w:rsidP="006B32B3">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14:paraId="446D8C22" w14:textId="77777777" w:rsidR="00EB3DB7" w:rsidRPr="006D73C0" w:rsidRDefault="00EB3DB7" w:rsidP="006B32B3">
            <w:pPr>
              <w:spacing w:before="60" w:after="60" w:line="240" w:lineRule="auto"/>
              <w:jc w:val="center"/>
              <w:rPr>
                <w:rFonts w:ascii="Arial" w:eastAsia="Times New Roman" w:hAnsi="Arial"/>
                <w:b/>
                <w:color w:val="FFFFFF"/>
                <w:sz w:val="18"/>
                <w:szCs w:val="18"/>
                <w:lang w:val="en-AU" w:eastAsia="en-US"/>
              </w:rPr>
            </w:pPr>
            <w:r w:rsidRPr="006D73C0">
              <w:rPr>
                <w:rFonts w:ascii="Arial" w:eastAsia="Times New Roman" w:hAnsi="Arial"/>
                <w:b/>
                <w:sz w:val="18"/>
                <w:szCs w:val="18"/>
                <w:lang w:val="en-AU" w:eastAsia="en-US"/>
              </w:rPr>
              <w:t>CONSEQUENCE</w:t>
            </w:r>
          </w:p>
        </w:tc>
      </w:tr>
      <w:tr w:rsidR="00EB3DB7" w:rsidRPr="006D73C0" w14:paraId="008B9C6D" w14:textId="77777777" w:rsidTr="006B32B3">
        <w:trPr>
          <w:trHeight w:val="467"/>
        </w:trPr>
        <w:tc>
          <w:tcPr>
            <w:tcW w:w="1248" w:type="dxa"/>
            <w:tcBorders>
              <w:top w:val="single" w:sz="12" w:space="0" w:color="0070C0"/>
              <w:right w:val="single" w:sz="24" w:space="0" w:color="0070C0"/>
            </w:tcBorders>
            <w:shd w:val="clear" w:color="auto" w:fill="DAEEF3" w:themeFill="accent5" w:themeFillTint="33"/>
          </w:tcPr>
          <w:p w14:paraId="2737B2BE" w14:textId="77777777" w:rsidR="00EB3DB7" w:rsidRPr="006D73C0"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6D73C0">
              <w:rPr>
                <w:rFonts w:ascii="Arial" w:eastAsia="Times New Roman" w:hAnsi="Arial" w:cs="Arial"/>
                <w:b/>
                <w:sz w:val="16"/>
                <w:szCs w:val="16"/>
                <w:lang w:val="en-AU" w:eastAsia="en-US"/>
              </w:rPr>
              <w:t>LIKELIHOOD</w:t>
            </w:r>
          </w:p>
        </w:tc>
        <w:tc>
          <w:tcPr>
            <w:tcW w:w="1203" w:type="dxa"/>
            <w:tcBorders>
              <w:left w:val="single" w:sz="24" w:space="0" w:color="0070C0"/>
            </w:tcBorders>
          </w:tcPr>
          <w:p w14:paraId="1ED0FCA4"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Insignificant</w:t>
            </w:r>
          </w:p>
        </w:tc>
        <w:tc>
          <w:tcPr>
            <w:tcW w:w="1203" w:type="dxa"/>
          </w:tcPr>
          <w:p w14:paraId="5278DC58"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Minor</w:t>
            </w:r>
          </w:p>
        </w:tc>
        <w:tc>
          <w:tcPr>
            <w:tcW w:w="1203" w:type="dxa"/>
            <w:tcBorders>
              <w:bottom w:val="double" w:sz="4" w:space="0" w:color="auto"/>
            </w:tcBorders>
          </w:tcPr>
          <w:p w14:paraId="01AA01BA"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Moderate</w:t>
            </w:r>
          </w:p>
        </w:tc>
        <w:tc>
          <w:tcPr>
            <w:tcW w:w="1203" w:type="dxa"/>
            <w:tcBorders>
              <w:bottom w:val="double" w:sz="4" w:space="0" w:color="auto"/>
            </w:tcBorders>
          </w:tcPr>
          <w:p w14:paraId="7210E34E"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Major</w:t>
            </w:r>
          </w:p>
        </w:tc>
        <w:tc>
          <w:tcPr>
            <w:tcW w:w="1205" w:type="dxa"/>
            <w:tcBorders>
              <w:bottom w:val="double" w:sz="4" w:space="0" w:color="auto"/>
            </w:tcBorders>
          </w:tcPr>
          <w:p w14:paraId="0CED2405" w14:textId="77777777" w:rsidR="00EB3DB7" w:rsidRPr="006D73C0" w:rsidRDefault="00EB3DB7" w:rsidP="006B32B3">
            <w:pPr>
              <w:spacing w:before="60" w:after="60" w:line="240" w:lineRule="auto"/>
              <w:jc w:val="center"/>
              <w:rPr>
                <w:rFonts w:ascii="Arial" w:eastAsia="Times New Roman" w:hAnsi="Arial" w:cs="Arial"/>
                <w:b/>
                <w:sz w:val="18"/>
                <w:szCs w:val="18"/>
                <w:lang w:val="en-AU" w:eastAsia="en-US"/>
              </w:rPr>
            </w:pPr>
            <w:r w:rsidRPr="006D73C0">
              <w:rPr>
                <w:rFonts w:ascii="Arial" w:eastAsia="Times New Roman" w:hAnsi="Arial" w:cs="Arial"/>
                <w:b/>
                <w:sz w:val="16"/>
                <w:szCs w:val="16"/>
                <w:lang w:val="en-AU" w:eastAsia="en-US"/>
              </w:rPr>
              <w:t>Catastroph</w:t>
            </w:r>
            <w:r w:rsidRPr="006D73C0">
              <w:rPr>
                <w:rFonts w:ascii="Arial" w:eastAsia="Times New Roman" w:hAnsi="Arial" w:cs="Arial"/>
                <w:b/>
                <w:sz w:val="18"/>
                <w:szCs w:val="18"/>
                <w:lang w:val="en-AU" w:eastAsia="en-US"/>
              </w:rPr>
              <w:t>i</w:t>
            </w:r>
            <w:r w:rsidRPr="006D73C0">
              <w:rPr>
                <w:rFonts w:ascii="Arial" w:eastAsia="Times New Roman" w:hAnsi="Arial" w:cs="Arial"/>
                <w:b/>
                <w:sz w:val="16"/>
                <w:szCs w:val="16"/>
                <w:lang w:val="en-AU" w:eastAsia="en-US"/>
              </w:rPr>
              <w:t>c</w:t>
            </w:r>
          </w:p>
        </w:tc>
      </w:tr>
      <w:tr w:rsidR="00EB3DB7" w:rsidRPr="006D73C0" w14:paraId="45580B0D" w14:textId="77777777" w:rsidTr="006B32B3">
        <w:trPr>
          <w:cantSplit/>
          <w:trHeight w:val="439"/>
        </w:trPr>
        <w:tc>
          <w:tcPr>
            <w:tcW w:w="1248" w:type="dxa"/>
            <w:tcBorders>
              <w:right w:val="single" w:sz="24" w:space="0" w:color="0070C0"/>
            </w:tcBorders>
          </w:tcPr>
          <w:p w14:paraId="06FCB574"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 xml:space="preserve">  Almost certai</w:t>
            </w:r>
            <w:r w:rsidRPr="006D73C0">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14:paraId="27C9CAEE"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14:paraId="037ADCC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14:paraId="1B736A23"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14:paraId="35BB7B4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14:paraId="7474F14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25A8F9FE" w14:textId="77777777" w:rsidTr="006B32B3">
        <w:trPr>
          <w:cantSplit/>
          <w:trHeight w:val="439"/>
        </w:trPr>
        <w:tc>
          <w:tcPr>
            <w:tcW w:w="1248" w:type="dxa"/>
            <w:tcBorders>
              <w:right w:val="single" w:sz="24" w:space="0" w:color="0070C0"/>
            </w:tcBorders>
          </w:tcPr>
          <w:p w14:paraId="5DACD3A7"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14:paraId="4A40970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14:paraId="2AEE5D21"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14:paraId="15778B5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14:paraId="26284B1D"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14:paraId="72D6633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1F702A2B" w14:textId="77777777" w:rsidTr="006B32B3">
        <w:trPr>
          <w:cantSplit/>
          <w:trHeight w:val="439"/>
        </w:trPr>
        <w:tc>
          <w:tcPr>
            <w:tcW w:w="1248" w:type="dxa"/>
            <w:tcBorders>
              <w:right w:val="single" w:sz="24" w:space="0" w:color="0070C0"/>
            </w:tcBorders>
          </w:tcPr>
          <w:p w14:paraId="5E8B43FD"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14:paraId="1FBC1C0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14:paraId="0E8BE73A"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14:paraId="283255C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14:paraId="2E1114CC"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14:paraId="6057B2B8"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1F8DAAC5" w14:textId="77777777" w:rsidTr="006B32B3">
        <w:trPr>
          <w:cantSplit/>
          <w:trHeight w:val="439"/>
        </w:trPr>
        <w:tc>
          <w:tcPr>
            <w:tcW w:w="1248" w:type="dxa"/>
            <w:tcBorders>
              <w:right w:val="single" w:sz="24" w:space="0" w:color="0070C0"/>
            </w:tcBorders>
          </w:tcPr>
          <w:p w14:paraId="2D0E679F"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14:paraId="1CAA1ADA"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14:paraId="44D4D9BD"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14:paraId="34B1F882"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14:paraId="2A976CB1"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14:paraId="0E31977F"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784CFFCD" w14:textId="77777777" w:rsidTr="006B32B3">
        <w:trPr>
          <w:cantSplit/>
          <w:trHeight w:val="467"/>
        </w:trPr>
        <w:tc>
          <w:tcPr>
            <w:tcW w:w="1248" w:type="dxa"/>
            <w:tcBorders>
              <w:right w:val="single" w:sz="24" w:space="0" w:color="0070C0"/>
            </w:tcBorders>
          </w:tcPr>
          <w:p w14:paraId="18DD13EC"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14:paraId="7451FBBB"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14:paraId="08331B37"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14:paraId="2BA7BE3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14:paraId="5D38DE0E"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14:paraId="69ABA10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r>
    </w:tbl>
    <w:p w14:paraId="3CFE4426" w14:textId="77777777" w:rsidR="00EB3DB7" w:rsidRPr="006D73C0"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6D73C0" w14:paraId="4D073834" w14:textId="77777777"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01893635" w14:textId="77777777" w:rsidR="00EB3DB7" w:rsidRPr="006D73C0" w:rsidRDefault="00EB3DB7" w:rsidP="006B32B3">
            <w:pPr>
              <w:spacing w:after="0" w:line="240" w:lineRule="auto"/>
              <w:jc w:val="center"/>
              <w:rPr>
                <w:rFonts w:ascii="Arial" w:eastAsia="Times New Roman" w:hAnsi="Arial" w:cs="Arial"/>
                <w:sz w:val="20"/>
                <w:szCs w:val="20"/>
                <w:lang w:val="en-AU" w:eastAsia="en-US"/>
              </w:rPr>
            </w:pPr>
            <w:r w:rsidRPr="006D73C0">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07F13EE9" w14:textId="77777777" w:rsidR="00EB3DB7" w:rsidRPr="006D73C0" w:rsidRDefault="00EB3DB7" w:rsidP="006B32B3">
            <w:pPr>
              <w:spacing w:after="0" w:line="240" w:lineRule="auto"/>
              <w:jc w:val="center"/>
              <w:rPr>
                <w:rFonts w:ascii="Arial" w:eastAsia="Times New Roman" w:hAnsi="Arial" w:cs="Arial"/>
                <w:sz w:val="20"/>
                <w:szCs w:val="20"/>
                <w:lang w:val="en-AU" w:eastAsia="en-US"/>
              </w:rPr>
            </w:pPr>
            <w:r w:rsidRPr="006D73C0">
              <w:rPr>
                <w:rFonts w:ascii="Arial" w:eastAsia="Times New Roman" w:hAnsi="Arial" w:cs="Arial"/>
                <w:b/>
                <w:bCs/>
                <w:sz w:val="20"/>
                <w:szCs w:val="20"/>
                <w:lang w:val="en-AU" w:eastAsia="en-US"/>
              </w:rPr>
              <w:t xml:space="preserve">Action </w:t>
            </w:r>
          </w:p>
        </w:tc>
      </w:tr>
      <w:tr w:rsidR="00EB3DB7" w:rsidRPr="006D73C0" w14:paraId="51919E13" w14:textId="77777777"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14:paraId="2903F3C7" w14:textId="77777777" w:rsidR="00EB3DB7" w:rsidRPr="006D73C0" w:rsidRDefault="00EB3DB7" w:rsidP="006B32B3">
            <w:pPr>
              <w:spacing w:after="0" w:line="240" w:lineRule="auto"/>
              <w:jc w:val="center"/>
              <w:rPr>
                <w:rFonts w:ascii="Arial" w:eastAsia="Times New Roman" w:hAnsi="Arial" w:cs="Arial"/>
                <w:color w:val="FF0000"/>
                <w:sz w:val="20"/>
                <w:szCs w:val="20"/>
                <w:lang w:val="en-AU" w:eastAsia="en-US"/>
              </w:rPr>
            </w:pPr>
            <w:r w:rsidRPr="006D73C0">
              <w:rPr>
                <w:rFonts w:ascii="Arial" w:eastAsia="Times New Roman" w:hAnsi="Arial" w:cs="Arial"/>
                <w:b/>
                <w:bCs/>
                <w:color w:val="FF0000"/>
                <w:sz w:val="20"/>
                <w:szCs w:val="20"/>
                <w:lang w:val="en-AU" w:eastAsia="en-US"/>
              </w:rPr>
              <w:t xml:space="preserve">4 </w:t>
            </w:r>
          </w:p>
          <w:p w14:paraId="17ABE306" w14:textId="77777777" w:rsidR="00EB3DB7" w:rsidRPr="006D73C0" w:rsidRDefault="00EB3DB7" w:rsidP="006B32B3">
            <w:pPr>
              <w:spacing w:after="0" w:line="240" w:lineRule="auto"/>
              <w:jc w:val="center"/>
              <w:rPr>
                <w:rFonts w:ascii="Arial" w:eastAsia="Times New Roman" w:hAnsi="Arial" w:cs="Arial"/>
                <w:color w:val="FF0000"/>
                <w:sz w:val="20"/>
                <w:szCs w:val="20"/>
                <w:lang w:val="en-AU" w:eastAsia="en-US"/>
              </w:rPr>
            </w:pPr>
            <w:r w:rsidRPr="006D73C0">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14:paraId="38312CD4" w14:textId="77777777" w:rsidR="00EB3DB7" w:rsidRPr="006D73C0" w:rsidRDefault="00F46BDF" w:rsidP="00F46BDF">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 xml:space="preserve">URGENT – Act on and lower the </w:t>
            </w:r>
            <w:r w:rsidR="00EB3DB7" w:rsidRPr="006D73C0">
              <w:rPr>
                <w:rFonts w:ascii="Arial" w:eastAsia="Times New Roman" w:hAnsi="Arial" w:cs="Arial"/>
                <w:bCs/>
                <w:color w:val="000000"/>
                <w:sz w:val="20"/>
                <w:szCs w:val="20"/>
                <w:lang w:val="en-AU" w:eastAsia="en-US"/>
              </w:rPr>
              <w:t xml:space="preserve">risks immediately. </w:t>
            </w:r>
            <w:r w:rsidRPr="006D73C0">
              <w:rPr>
                <w:rFonts w:ascii="Arial" w:eastAsia="Times New Roman" w:hAnsi="Arial" w:cs="Arial"/>
                <w:bCs/>
                <w:color w:val="000000"/>
                <w:sz w:val="20"/>
                <w:szCs w:val="20"/>
                <w:lang w:val="en-AU" w:eastAsia="en-US"/>
              </w:rPr>
              <w:t>Demands</w:t>
            </w:r>
            <w:r w:rsidR="00EB3DB7" w:rsidRPr="006D73C0">
              <w:rPr>
                <w:rFonts w:ascii="Arial" w:eastAsia="Times New Roman" w:hAnsi="Arial" w:cs="Arial"/>
                <w:bCs/>
                <w:color w:val="000000"/>
                <w:sz w:val="20"/>
                <w:szCs w:val="20"/>
                <w:lang w:val="en-AU" w:eastAsia="en-US"/>
              </w:rPr>
              <w:t xml:space="preserve"> immediate attention. </w:t>
            </w:r>
          </w:p>
        </w:tc>
      </w:tr>
      <w:tr w:rsidR="00EB3DB7" w:rsidRPr="006D73C0" w14:paraId="3B66055C" w14:textId="77777777"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14:paraId="5A6A2FAB"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3 </w:t>
            </w:r>
          </w:p>
          <w:p w14:paraId="36B39B1F"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52D299" w14:textId="77777777" w:rsidR="00EB3DB7" w:rsidRPr="006D73C0" w:rsidRDefault="00F46BDF" w:rsidP="006B32B3">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D</w:t>
            </w:r>
            <w:r w:rsidR="00EB3DB7" w:rsidRPr="006D73C0">
              <w:rPr>
                <w:rFonts w:ascii="Arial" w:eastAsia="Times New Roman" w:hAnsi="Arial" w:cs="Arial"/>
                <w:bCs/>
                <w:color w:val="000000"/>
                <w:sz w:val="20"/>
                <w:szCs w:val="20"/>
                <w:lang w:val="en-AU" w:eastAsia="en-US"/>
              </w:rPr>
              <w:t>ecision</w:t>
            </w:r>
            <w:r w:rsidRPr="006D73C0">
              <w:rPr>
                <w:rFonts w:ascii="Arial" w:eastAsia="Times New Roman" w:hAnsi="Arial" w:cs="Arial"/>
                <w:bCs/>
                <w:color w:val="000000"/>
                <w:sz w:val="20"/>
                <w:szCs w:val="20"/>
                <w:lang w:val="en-AU" w:eastAsia="en-US"/>
              </w:rPr>
              <w:t>s</w:t>
            </w:r>
            <w:r w:rsidR="00EB3DB7" w:rsidRPr="006D73C0">
              <w:rPr>
                <w:rFonts w:ascii="Arial" w:eastAsia="Times New Roman" w:hAnsi="Arial" w:cs="Arial"/>
                <w:bCs/>
                <w:color w:val="000000"/>
                <w:sz w:val="20"/>
                <w:szCs w:val="20"/>
                <w:lang w:val="en-AU" w:eastAsia="en-US"/>
              </w:rPr>
              <w:t xml:space="preserve"> required urgently</w:t>
            </w:r>
            <w:r w:rsidRPr="006D73C0">
              <w:rPr>
                <w:rFonts w:ascii="Arial" w:eastAsia="Times New Roman" w:hAnsi="Arial" w:cs="Arial"/>
                <w:bCs/>
                <w:color w:val="000000"/>
                <w:sz w:val="20"/>
                <w:szCs w:val="20"/>
                <w:lang w:val="en-AU" w:eastAsia="en-US"/>
              </w:rPr>
              <w:t xml:space="preserve"> by Management</w:t>
            </w:r>
            <w:r w:rsidR="00EB3DB7" w:rsidRPr="006D73C0">
              <w:rPr>
                <w:rFonts w:ascii="Arial" w:eastAsia="Times New Roman" w:hAnsi="Arial" w:cs="Arial"/>
                <w:bCs/>
                <w:color w:val="000000"/>
                <w:sz w:val="20"/>
                <w:szCs w:val="20"/>
                <w:lang w:val="en-AU" w:eastAsia="en-US"/>
              </w:rPr>
              <w:t xml:space="preserve">. </w:t>
            </w:r>
          </w:p>
        </w:tc>
      </w:tr>
      <w:tr w:rsidR="00EB3DB7" w:rsidRPr="006D73C0" w14:paraId="08038977" w14:textId="77777777"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14:paraId="53E862BA"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2 </w:t>
            </w:r>
          </w:p>
          <w:p w14:paraId="15205E47"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5CD8211" w14:textId="77777777" w:rsidR="00EB3DB7" w:rsidRPr="006D73C0" w:rsidRDefault="00EB3DB7" w:rsidP="00C95960">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 xml:space="preserve">Follow </w:t>
            </w:r>
            <w:r w:rsidR="00C95960" w:rsidRPr="006D73C0">
              <w:rPr>
                <w:rFonts w:ascii="Arial" w:eastAsia="Times New Roman" w:hAnsi="Arial" w:cs="Arial"/>
                <w:bCs/>
                <w:color w:val="000000"/>
                <w:sz w:val="20"/>
                <w:szCs w:val="20"/>
                <w:lang w:val="en-AU" w:eastAsia="en-US"/>
              </w:rPr>
              <w:t>instructions given by management</w:t>
            </w:r>
            <w:r w:rsidRPr="006D73C0">
              <w:rPr>
                <w:rFonts w:ascii="Arial" w:eastAsia="Times New Roman" w:hAnsi="Arial" w:cs="Arial"/>
                <w:bCs/>
                <w:color w:val="000000"/>
                <w:sz w:val="20"/>
                <w:szCs w:val="20"/>
                <w:lang w:val="en-AU" w:eastAsia="en-US"/>
              </w:rPr>
              <w:t xml:space="preserve">. </w:t>
            </w:r>
          </w:p>
        </w:tc>
      </w:tr>
      <w:tr w:rsidR="00EB3DB7" w:rsidRPr="006D73C0" w14:paraId="380E53E6" w14:textId="77777777"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14:paraId="0ABD520E"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1 </w:t>
            </w:r>
          </w:p>
          <w:p w14:paraId="1C01A2ED"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14:paraId="05D42EA6" w14:textId="77777777" w:rsidR="00EB3DB7" w:rsidRPr="006D73C0" w:rsidRDefault="00C060D9" w:rsidP="00C060D9">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Manageable. R</w:t>
            </w:r>
            <w:r w:rsidR="00EB3DB7" w:rsidRPr="006D73C0">
              <w:rPr>
                <w:rFonts w:ascii="Arial" w:eastAsia="Times New Roman" w:hAnsi="Arial" w:cs="Arial"/>
                <w:bCs/>
                <w:color w:val="000000"/>
                <w:sz w:val="20"/>
                <w:szCs w:val="20"/>
                <w:lang w:val="en-AU" w:eastAsia="en-US"/>
              </w:rPr>
              <w:t xml:space="preserve">eview regularly, and if any </w:t>
            </w:r>
            <w:r w:rsidRPr="006D73C0">
              <w:rPr>
                <w:rFonts w:ascii="Arial" w:eastAsia="Times New Roman" w:hAnsi="Arial" w:cs="Arial"/>
                <w:bCs/>
                <w:color w:val="000000"/>
                <w:sz w:val="20"/>
                <w:szCs w:val="20"/>
                <w:lang w:val="en-AU" w:eastAsia="en-US"/>
              </w:rPr>
              <w:t>conditions of work</w:t>
            </w:r>
            <w:r w:rsidR="00EB3DB7" w:rsidRPr="006D73C0">
              <w:rPr>
                <w:rFonts w:ascii="Arial" w:eastAsia="Times New Roman" w:hAnsi="Arial" w:cs="Arial"/>
                <w:bCs/>
                <w:color w:val="000000"/>
                <w:sz w:val="20"/>
                <w:szCs w:val="20"/>
                <w:lang w:val="en-AU" w:eastAsia="en-US"/>
              </w:rPr>
              <w:t xml:space="preserve"> change. </w:t>
            </w:r>
          </w:p>
        </w:tc>
      </w:tr>
    </w:tbl>
    <w:p w14:paraId="18B55DDF" w14:textId="77777777" w:rsidR="00EB3DB7" w:rsidRPr="006D73C0" w:rsidRDefault="00EB3DB7" w:rsidP="00EB3DB7">
      <w:pPr>
        <w:spacing w:after="0" w:line="240" w:lineRule="auto"/>
        <w:rPr>
          <w:rFonts w:ascii="Arial" w:eastAsia="Times New Roman" w:hAnsi="Arial"/>
          <w:sz w:val="16"/>
          <w:szCs w:val="16"/>
          <w:lang w:val="en-AU" w:eastAsia="en-US"/>
        </w:rPr>
      </w:pP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p>
    <w:p w14:paraId="00DEFA26" w14:textId="77777777" w:rsidR="00EB3DB7" w:rsidRPr="006D73C0" w:rsidRDefault="00EB3DB7" w:rsidP="00EB3DB7">
      <w:pPr>
        <w:spacing w:after="0" w:line="240" w:lineRule="auto"/>
        <w:rPr>
          <w:rFonts w:ascii="Arial" w:eastAsia="Times New Roman" w:hAnsi="Arial"/>
          <w:sz w:val="16"/>
          <w:szCs w:val="16"/>
          <w:lang w:val="en-AU" w:eastAsia="en-US"/>
        </w:rPr>
      </w:pPr>
    </w:p>
    <w:p w14:paraId="052F37E2" w14:textId="77777777" w:rsidR="00EB3DB7" w:rsidRPr="006D73C0" w:rsidRDefault="00EB3DB7" w:rsidP="00EB3DB7">
      <w:pPr>
        <w:spacing w:after="0" w:line="240" w:lineRule="auto"/>
        <w:rPr>
          <w:rFonts w:ascii="Times New Roman" w:eastAsia="Times New Roman" w:hAnsi="Times New Roman"/>
          <w:szCs w:val="24"/>
          <w:lang w:val="en-AU" w:eastAsia="en-US"/>
        </w:rPr>
      </w:pPr>
    </w:p>
    <w:p w14:paraId="7F7F95CB" w14:textId="77777777" w:rsidR="00EB3DB7" w:rsidRPr="006D73C0" w:rsidRDefault="00EB3DB7" w:rsidP="00EB3DB7">
      <w:pPr>
        <w:spacing w:after="0" w:line="240" w:lineRule="auto"/>
        <w:rPr>
          <w:rFonts w:ascii="Times New Roman" w:eastAsia="Times New Roman" w:hAnsi="Times New Roman"/>
          <w:szCs w:val="24"/>
          <w:lang w:val="en-AU" w:eastAsia="en-US"/>
        </w:rPr>
      </w:pPr>
    </w:p>
    <w:p w14:paraId="5CA27707" w14:textId="77777777" w:rsidR="00EB3DB7" w:rsidRPr="006D73C0" w:rsidRDefault="00EB3DB7" w:rsidP="00EB3DB7">
      <w:pPr>
        <w:jc w:val="center"/>
        <w:rPr>
          <w:rFonts w:ascii="Arial" w:hAnsi="Arial" w:cs="Arial"/>
          <w:b/>
          <w:sz w:val="24"/>
          <w:szCs w:val="24"/>
          <w:lang w:val="en-AU"/>
        </w:rPr>
      </w:pPr>
    </w:p>
    <w:p w14:paraId="5FBD1FE2" w14:textId="77777777" w:rsidR="00EB3DB7" w:rsidRPr="006D73C0" w:rsidRDefault="00EB3DB7" w:rsidP="00EB3DB7">
      <w:pPr>
        <w:jc w:val="center"/>
        <w:rPr>
          <w:rFonts w:ascii="Arial" w:hAnsi="Arial" w:cs="Arial"/>
          <w:b/>
          <w:sz w:val="24"/>
          <w:szCs w:val="24"/>
          <w:lang w:val="en-AU"/>
        </w:rPr>
      </w:pPr>
    </w:p>
    <w:p w14:paraId="757D00DB" w14:textId="77777777" w:rsidR="00EB3DB7" w:rsidRPr="006D73C0" w:rsidRDefault="00EB3DB7" w:rsidP="00EB3DB7">
      <w:pPr>
        <w:pStyle w:val="Title"/>
        <w:jc w:val="left"/>
        <w:rPr>
          <w:sz w:val="24"/>
          <w:szCs w:val="24"/>
        </w:rPr>
      </w:pPr>
    </w:p>
    <w:p w14:paraId="5796D701" w14:textId="77777777" w:rsidR="00EB3DB7" w:rsidRPr="006D73C0" w:rsidRDefault="00EB3DB7" w:rsidP="00EB3DB7">
      <w:pPr>
        <w:pStyle w:val="Title"/>
        <w:jc w:val="left"/>
        <w:rPr>
          <w:sz w:val="24"/>
          <w:szCs w:val="24"/>
        </w:rPr>
      </w:pPr>
    </w:p>
    <w:p w14:paraId="50C32E88" w14:textId="77777777" w:rsidR="00EB3DB7" w:rsidRPr="006D73C0" w:rsidRDefault="00EB3DB7" w:rsidP="00EB3DB7">
      <w:pPr>
        <w:pStyle w:val="Title"/>
        <w:jc w:val="left"/>
        <w:rPr>
          <w:sz w:val="24"/>
          <w:szCs w:val="24"/>
        </w:rPr>
      </w:pPr>
    </w:p>
    <w:p w14:paraId="6ADD0A32" w14:textId="77777777" w:rsidR="00EB3DB7" w:rsidRPr="006D73C0" w:rsidRDefault="00EB3DB7" w:rsidP="00EB3DB7">
      <w:pPr>
        <w:pStyle w:val="Title"/>
        <w:jc w:val="left"/>
        <w:rPr>
          <w:sz w:val="24"/>
          <w:szCs w:val="24"/>
        </w:rPr>
      </w:pPr>
    </w:p>
    <w:p w14:paraId="3CDD047E" w14:textId="77777777" w:rsidR="00EB3DB7" w:rsidRPr="006D73C0" w:rsidRDefault="00EB3DB7" w:rsidP="00EB3DB7">
      <w:pPr>
        <w:pStyle w:val="Title"/>
        <w:jc w:val="left"/>
        <w:rPr>
          <w:sz w:val="24"/>
          <w:szCs w:val="24"/>
        </w:rPr>
      </w:pPr>
      <w:r w:rsidRPr="006D73C0">
        <w:rPr>
          <w:sz w:val="24"/>
          <w:szCs w:val="24"/>
        </w:rPr>
        <w:t>DISCLAIMER</w:t>
      </w:r>
    </w:p>
    <w:p w14:paraId="06023802" w14:textId="77777777" w:rsidR="00EB3DB7" w:rsidRPr="006D73C0" w:rsidRDefault="00EB3DB7" w:rsidP="00EB3DB7">
      <w:pPr>
        <w:pStyle w:val="Title"/>
        <w:jc w:val="left"/>
        <w:rPr>
          <w:b w:val="0"/>
          <w:bCs w:val="0"/>
          <w:sz w:val="24"/>
          <w:szCs w:val="24"/>
        </w:rPr>
      </w:pPr>
    </w:p>
    <w:p w14:paraId="1E2B5D3A" w14:textId="77777777" w:rsidR="00EB3DB7" w:rsidRPr="006D73C0" w:rsidRDefault="00EB3DB7" w:rsidP="00EB3DB7">
      <w:pPr>
        <w:pStyle w:val="Title"/>
        <w:jc w:val="left"/>
        <w:rPr>
          <w:b w:val="0"/>
          <w:bCs w:val="0"/>
          <w:sz w:val="20"/>
          <w:szCs w:val="20"/>
        </w:rPr>
      </w:pPr>
      <w:proofErr w:type="spellStart"/>
      <w:r w:rsidRPr="006D73C0">
        <w:rPr>
          <w:b w:val="0"/>
          <w:bCs w:val="0"/>
          <w:sz w:val="20"/>
          <w:szCs w:val="20"/>
        </w:rPr>
        <w:t>BlueSafe</w:t>
      </w:r>
      <w:proofErr w:type="spellEnd"/>
      <w:r w:rsidRPr="006D73C0">
        <w:rPr>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6D73C0">
        <w:rPr>
          <w:b w:val="0"/>
          <w:bCs w:val="0"/>
          <w:sz w:val="20"/>
          <w:szCs w:val="20"/>
        </w:rPr>
        <w:t>BlueSafe</w:t>
      </w:r>
      <w:proofErr w:type="spellEnd"/>
      <w:r w:rsidRPr="006D73C0">
        <w:rPr>
          <w:b w:val="0"/>
          <w:bCs w:val="0"/>
          <w:sz w:val="20"/>
          <w:szCs w:val="20"/>
        </w:rPr>
        <w:t xml:space="preserve"> Australia Pty Ltd templates are generic in nature and are not designed to be relied solely upon without the customisation of specific tasks.</w:t>
      </w:r>
    </w:p>
    <w:p w14:paraId="00A42BE7" w14:textId="77777777" w:rsidR="00EB3DB7" w:rsidRPr="006D73C0" w:rsidRDefault="00EB3DB7" w:rsidP="00EB3DB7">
      <w:pPr>
        <w:pStyle w:val="Title"/>
        <w:jc w:val="left"/>
        <w:rPr>
          <w:b w:val="0"/>
          <w:bCs w:val="0"/>
          <w:sz w:val="20"/>
          <w:szCs w:val="20"/>
        </w:rPr>
      </w:pPr>
    </w:p>
    <w:p w14:paraId="3534E861" w14:textId="77777777" w:rsidR="00EB3DB7" w:rsidRPr="006D73C0" w:rsidRDefault="00EB3DB7" w:rsidP="00EB3DB7">
      <w:pPr>
        <w:pStyle w:val="Title"/>
        <w:jc w:val="left"/>
        <w:rPr>
          <w:b w:val="0"/>
          <w:bCs w:val="0"/>
          <w:sz w:val="20"/>
          <w:szCs w:val="20"/>
        </w:rPr>
      </w:pPr>
      <w:r w:rsidRPr="006D73C0">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14:paraId="49C39234" w14:textId="77777777" w:rsidR="00EB3DB7" w:rsidRPr="006D73C0" w:rsidRDefault="00EB3DB7" w:rsidP="00EB3DB7">
      <w:pPr>
        <w:pStyle w:val="Title"/>
        <w:jc w:val="left"/>
        <w:rPr>
          <w:b w:val="0"/>
          <w:bCs w:val="0"/>
          <w:sz w:val="20"/>
          <w:szCs w:val="20"/>
        </w:rPr>
      </w:pPr>
    </w:p>
    <w:p w14:paraId="6ECCA65F" w14:textId="77777777" w:rsidR="00EB3DB7" w:rsidRPr="006D73C0" w:rsidRDefault="00EB3DB7" w:rsidP="00EB3DB7">
      <w:pPr>
        <w:pStyle w:val="Title"/>
        <w:jc w:val="left"/>
        <w:rPr>
          <w:b w:val="0"/>
          <w:bCs w:val="0"/>
          <w:sz w:val="20"/>
          <w:szCs w:val="20"/>
        </w:rPr>
      </w:pPr>
      <w:r w:rsidRPr="006D73C0">
        <w:rPr>
          <w:b w:val="0"/>
          <w:bCs w:val="0"/>
          <w:sz w:val="20"/>
          <w:szCs w:val="20"/>
        </w:rPr>
        <w:t xml:space="preserve">The documents provided by </w:t>
      </w:r>
      <w:proofErr w:type="spellStart"/>
      <w:r w:rsidRPr="006D73C0">
        <w:rPr>
          <w:b w:val="0"/>
          <w:bCs w:val="0"/>
          <w:sz w:val="20"/>
          <w:szCs w:val="20"/>
        </w:rPr>
        <w:t>BlueSafe</w:t>
      </w:r>
      <w:proofErr w:type="spellEnd"/>
      <w:r w:rsidRPr="006D73C0">
        <w:rPr>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14:paraId="3C178BFD" w14:textId="77777777" w:rsidR="00EB3DB7" w:rsidRPr="006D73C0" w:rsidRDefault="00EB3DB7" w:rsidP="00EB3DB7">
      <w:pPr>
        <w:pStyle w:val="Title"/>
        <w:jc w:val="left"/>
        <w:rPr>
          <w:b w:val="0"/>
          <w:bCs w:val="0"/>
          <w:sz w:val="20"/>
          <w:szCs w:val="20"/>
        </w:rPr>
      </w:pPr>
    </w:p>
    <w:p w14:paraId="6E623DF4" w14:textId="77777777" w:rsidR="00EB3DB7" w:rsidRPr="006D73C0" w:rsidRDefault="00EB3DB7" w:rsidP="00EB3DB7">
      <w:pPr>
        <w:pStyle w:val="Title"/>
        <w:jc w:val="left"/>
        <w:rPr>
          <w:b w:val="0"/>
          <w:bCs w:val="0"/>
          <w:sz w:val="20"/>
          <w:szCs w:val="20"/>
        </w:rPr>
      </w:pPr>
      <w:r w:rsidRPr="006D73C0">
        <w:rPr>
          <w:b w:val="0"/>
          <w:bCs w:val="0"/>
          <w:sz w:val="20"/>
          <w:szCs w:val="20"/>
        </w:rPr>
        <w:t>The obligation rests with the employer to ensure that all systems in the workplace are applicable, practical and safe for their employees while ate work.</w:t>
      </w:r>
    </w:p>
    <w:p w14:paraId="49EF99B3" w14:textId="77777777" w:rsidR="00EB3DB7" w:rsidRPr="006D73C0" w:rsidRDefault="00EB3DB7" w:rsidP="00EB3DB7">
      <w:pPr>
        <w:pStyle w:val="Title"/>
        <w:jc w:val="left"/>
        <w:rPr>
          <w:b w:val="0"/>
          <w:bCs w:val="0"/>
          <w:sz w:val="20"/>
          <w:szCs w:val="20"/>
        </w:rPr>
      </w:pPr>
    </w:p>
    <w:p w14:paraId="07E83CC6" w14:textId="77777777" w:rsidR="00EB3DB7" w:rsidRPr="006D73C0" w:rsidRDefault="00EB3DB7" w:rsidP="00EB3DB7">
      <w:pPr>
        <w:pStyle w:val="Title"/>
        <w:jc w:val="left"/>
        <w:rPr>
          <w:b w:val="0"/>
          <w:bCs w:val="0"/>
          <w:sz w:val="20"/>
          <w:szCs w:val="20"/>
        </w:rPr>
      </w:pPr>
      <w:proofErr w:type="spellStart"/>
      <w:r w:rsidRPr="006D73C0">
        <w:rPr>
          <w:b w:val="0"/>
          <w:bCs w:val="0"/>
          <w:sz w:val="20"/>
          <w:szCs w:val="20"/>
        </w:rPr>
        <w:lastRenderedPageBreak/>
        <w:t>BlueSafe</w:t>
      </w:r>
      <w:proofErr w:type="spellEnd"/>
      <w:r w:rsidRPr="006D73C0">
        <w:rPr>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6D73C0">
        <w:rPr>
          <w:b w:val="0"/>
          <w:bCs w:val="0"/>
          <w:sz w:val="20"/>
          <w:szCs w:val="20"/>
        </w:rPr>
        <w:t>BlueSafe</w:t>
      </w:r>
      <w:proofErr w:type="spellEnd"/>
      <w:r w:rsidRPr="006D73C0">
        <w:rPr>
          <w:b w:val="0"/>
          <w:bCs w:val="0"/>
          <w:sz w:val="20"/>
          <w:szCs w:val="20"/>
        </w:rPr>
        <w:t xml:space="preserve"> Australia Pty Ltd does not in any way offer any service that carries or negates that responsibility. </w:t>
      </w:r>
      <w:proofErr w:type="spellStart"/>
      <w:r w:rsidRPr="006D73C0">
        <w:rPr>
          <w:b w:val="0"/>
          <w:bCs w:val="0"/>
          <w:sz w:val="20"/>
          <w:szCs w:val="20"/>
        </w:rPr>
        <w:t>BlueSafe</w:t>
      </w:r>
      <w:proofErr w:type="spellEnd"/>
      <w:r w:rsidRPr="006D73C0">
        <w:rPr>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6D73C0">
        <w:rPr>
          <w:b w:val="0"/>
          <w:bCs w:val="0"/>
          <w:sz w:val="20"/>
          <w:szCs w:val="20"/>
        </w:rPr>
        <w:t>BlueSafe</w:t>
      </w:r>
      <w:proofErr w:type="spellEnd"/>
      <w:r w:rsidRPr="006D73C0">
        <w:rPr>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14:paraId="73703C1D" w14:textId="77777777" w:rsidR="00EB3DB7" w:rsidRPr="006D73C0" w:rsidRDefault="00EB3DB7" w:rsidP="00EB3DB7">
      <w:pPr>
        <w:jc w:val="center"/>
        <w:rPr>
          <w:rFonts w:ascii="Arial" w:hAnsi="Arial" w:cs="Arial"/>
          <w:b/>
          <w:sz w:val="24"/>
          <w:szCs w:val="24"/>
          <w:lang w:val="en-AU"/>
        </w:rPr>
      </w:pPr>
    </w:p>
    <w:p w14:paraId="33BF099D" w14:textId="77777777" w:rsidR="00FC0200" w:rsidRPr="006D73C0" w:rsidRDefault="00FC0200">
      <w:pPr>
        <w:rPr>
          <w:lang w:val="en-AU"/>
        </w:rPr>
      </w:pPr>
    </w:p>
    <w:sectPr w:rsidR="00FC0200" w:rsidRPr="006D73C0" w:rsidSect="00374773">
      <w:footerReference w:type="default" r:id="rId17"/>
      <w:footerReference w:type="first" r:id="rId18"/>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BFBD" w14:textId="77777777" w:rsidR="006462E9" w:rsidRDefault="006462E9">
      <w:pPr>
        <w:spacing w:after="0" w:line="240" w:lineRule="auto"/>
      </w:pPr>
      <w:r>
        <w:separator/>
      </w:r>
    </w:p>
  </w:endnote>
  <w:endnote w:type="continuationSeparator" w:id="0">
    <w:p w14:paraId="749E20A3" w14:textId="77777777" w:rsidR="006462E9" w:rsidRDefault="0064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14:paraId="66C7F12E" w14:textId="77777777" w:rsidTr="001C6C8F">
      <w:tc>
        <w:tcPr>
          <w:tcW w:w="2732" w:type="dxa"/>
          <w:shd w:val="clear" w:color="auto" w:fill="B6DDE8" w:themeFill="accent5" w:themeFillTint="66"/>
        </w:tcPr>
        <w:p w14:paraId="57E3D88D" w14:textId="77777777"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14:paraId="5AF76F77" w14:textId="77777777" w:rsidR="00F04A07" w:rsidRPr="00FC3C3C" w:rsidRDefault="00EB3DB7" w:rsidP="002870ED">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14:paraId="617C04B1" w14:textId="77777777" w:rsidR="00F04A07" w:rsidRPr="00696250" w:rsidRDefault="00EB3DB7">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14:paraId="6DCCD9AF" w14:textId="77777777" w:rsidR="00F04A07" w:rsidRPr="00696250" w:rsidRDefault="00EB3DB7">
          <w:pPr>
            <w:pStyle w:val="Footer"/>
          </w:pPr>
          <w:r w:rsidRPr="00696250">
            <w:rPr>
              <w:rFonts w:cs="Arial"/>
              <w:color w:val="000000"/>
              <w:sz w:val="18"/>
              <w:szCs w:val="18"/>
            </w:rPr>
            <w:t>DATE</w:t>
          </w:r>
          <w:r w:rsidRPr="00696250">
            <w:rPr>
              <w:rFonts w:cs="Arial"/>
              <w:color w:val="BFBFBF"/>
              <w:sz w:val="18"/>
              <w:szCs w:val="18"/>
            </w:rPr>
            <w:t>:</w:t>
          </w:r>
        </w:p>
      </w:tc>
    </w:tr>
  </w:tbl>
  <w:p w14:paraId="1F7C4D0D" w14:textId="6A6C5829" w:rsidR="00F04A07" w:rsidRPr="00DF5664" w:rsidRDefault="00EB3DB7" w:rsidP="00F33799">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E46650">
      <w:rPr>
        <w:rFonts w:eastAsia="Calibri" w:cs="Arial"/>
        <w:noProof/>
        <w:sz w:val="18"/>
        <w:szCs w:val="18"/>
        <w:lang w:eastAsia="en-US"/>
      </w:rPr>
      <w:t>2</w:t>
    </w:r>
    <w:r w:rsidRPr="00DF5664">
      <w:rPr>
        <w:rFonts w:eastAsia="Calibri" w:cs="Arial"/>
        <w:sz w:val="18"/>
        <w:szCs w:val="18"/>
        <w:lang w:eastAsia="en-US"/>
      </w:rPr>
      <w:fldChar w:fldCharType="end"/>
    </w:r>
  </w:p>
  <w:p w14:paraId="7EA4AF4E" w14:textId="77777777"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14:paraId="0EE63D66" w14:textId="77777777" w:rsidR="00F04A07" w:rsidRDefault="00646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14:paraId="21A2770A" w14:textId="77777777" w:rsidTr="00325120">
      <w:tc>
        <w:tcPr>
          <w:tcW w:w="2732" w:type="dxa"/>
          <w:shd w:val="clear" w:color="auto" w:fill="B6DDE8" w:themeFill="accent5" w:themeFillTint="66"/>
        </w:tcPr>
        <w:p w14:paraId="4BE76B10" w14:textId="77777777"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14:paraId="08031690" w14:textId="77777777"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14:paraId="79854C4E" w14:textId="77777777"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14:paraId="09CD3CCF" w14:textId="77777777"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14:paraId="70BD8A0E" w14:textId="3D780821"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sidR="00026548">
      <w:rPr>
        <w:noProof/>
        <w:sz w:val="18"/>
        <w:szCs w:val="18"/>
      </w:rPr>
      <w:t xml:space="preserve">© BlueSafe Australia </w:t>
    </w:r>
    <w:proofErr w:type="gramStart"/>
    <w:r w:rsidR="00026548">
      <w:rPr>
        <w:noProof/>
        <w:sz w:val="18"/>
        <w:szCs w:val="18"/>
      </w:rPr>
      <w:t>2015</w:t>
    </w:r>
    <w:r>
      <w:rPr>
        <w:noProof/>
        <w:sz w:val="18"/>
        <w:szCs w:val="18"/>
      </w:rPr>
      <w:t xml:space="preserve">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E46650">
      <w:rPr>
        <w:rFonts w:eastAsia="Calibri" w:cs="Arial"/>
        <w:noProof/>
        <w:sz w:val="18"/>
        <w:szCs w:val="18"/>
        <w:lang w:eastAsia="en-US"/>
      </w:rPr>
      <w:t>1</w:t>
    </w:r>
    <w:r w:rsidRPr="00DF5664">
      <w:rPr>
        <w:rFonts w:eastAsia="Calibri" w:cs="Arial"/>
        <w:sz w:val="18"/>
        <w:szCs w:val="18"/>
        <w:lang w:eastAsia="en-US"/>
      </w:rPr>
      <w:fldChar w:fldCharType="end"/>
    </w:r>
  </w:p>
  <w:p w14:paraId="3266299B" w14:textId="77777777"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14:paraId="1456F627" w14:textId="77777777" w:rsidR="00F04A07" w:rsidRDefault="0064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1E43" w14:textId="77777777" w:rsidR="006462E9" w:rsidRDefault="006462E9">
      <w:pPr>
        <w:spacing w:after="0" w:line="240" w:lineRule="auto"/>
      </w:pPr>
      <w:r>
        <w:separator/>
      </w:r>
    </w:p>
  </w:footnote>
  <w:footnote w:type="continuationSeparator" w:id="0">
    <w:p w14:paraId="46126D64" w14:textId="77777777" w:rsidR="006462E9" w:rsidRDefault="00646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26548"/>
    <w:rsid w:val="002843A3"/>
    <w:rsid w:val="003C1615"/>
    <w:rsid w:val="005010AA"/>
    <w:rsid w:val="005F6699"/>
    <w:rsid w:val="006462E9"/>
    <w:rsid w:val="00660332"/>
    <w:rsid w:val="006D73C0"/>
    <w:rsid w:val="007D5006"/>
    <w:rsid w:val="008428B9"/>
    <w:rsid w:val="00885E82"/>
    <w:rsid w:val="00983FD0"/>
    <w:rsid w:val="009D5214"/>
    <w:rsid w:val="00A733B2"/>
    <w:rsid w:val="00AB182D"/>
    <w:rsid w:val="00B51C4B"/>
    <w:rsid w:val="00B915CC"/>
    <w:rsid w:val="00C060D9"/>
    <w:rsid w:val="00C95960"/>
    <w:rsid w:val="00CD11F5"/>
    <w:rsid w:val="00E46650"/>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259F5"/>
  <w15:docId w15:val="{E20F8C58-0EA7-4295-A476-CE1D0B61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0265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6548"/>
    <w:rPr>
      <w:rFonts w:ascii="Calibri" w:eastAsia="MS Mincho" w:hAnsi="Calibri" w:cs="Times New Roman"/>
      <w:lang w:val="en-US" w:eastAsia="ja-JP"/>
    </w:rPr>
  </w:style>
  <w:style w:type="character" w:styleId="Hyperlink">
    <w:name w:val="Hyperlink"/>
    <w:basedOn w:val="DefaultParagraphFont"/>
    <w:uiPriority w:val="99"/>
    <w:semiHidden/>
    <w:unhideWhenUsed/>
    <w:rsid w:val="00E46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WORKING ON ROOFS SWMS</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ON ROOFS SWMS</dc:title>
  <dc:subject>WORKING ON ROOFS</dc:subject>
  <dc:creator>Virtual;BLUESAFE;KGSH</dc:creator>
  <cp:keywords>BLUESAFE SOLUTIONS</cp:keywords>
  <cp:lastModifiedBy>Gunjan Patel</cp:lastModifiedBy>
  <cp:revision>3</cp:revision>
  <dcterms:created xsi:type="dcterms:W3CDTF">2016-02-17T21:08:00Z</dcterms:created>
  <dcterms:modified xsi:type="dcterms:W3CDTF">2021-01-01T07:08:00Z</dcterms:modified>
</cp:coreProperties>
</file>